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7ABF0" w14:textId="7392142F" w:rsidR="00A24F28" w:rsidRPr="00927C1B" w:rsidRDefault="00E01E14" w:rsidP="005A7F32">
      <w:pPr>
        <w:pStyle w:val="a4"/>
        <w:tabs>
          <w:tab w:val="clear" w:pos="4153"/>
          <w:tab w:val="clear" w:pos="8306"/>
          <w:tab w:val="right" w:pos="9638"/>
        </w:tabs>
        <w:spacing w:after="0"/>
        <w:ind w:right="-57"/>
        <w:jc w:val="both"/>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D6216B">
        <w:rPr>
          <w:rFonts w:ascii="Arial" w:eastAsia="Arial Unicode MS" w:hAnsi="Arial" w:cs="Arial" w:hint="eastAsia"/>
          <w:b/>
          <w:bCs/>
          <w:sz w:val="24"/>
          <w:lang w:eastAsia="zh-CN"/>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A4784F">
        <w:rPr>
          <w:rFonts w:ascii="Arial" w:eastAsia="宋体" w:hAnsi="Arial"/>
          <w:b/>
          <w:i/>
          <w:noProof/>
          <w:color w:val="auto"/>
          <w:sz w:val="28"/>
          <w:lang w:eastAsia="zh-CN"/>
        </w:rPr>
        <w:t>09080</w:t>
      </w:r>
    </w:p>
    <w:p w14:paraId="3F1BC59E" w14:textId="535FCE03" w:rsidR="00A24F28" w:rsidRPr="003244C5" w:rsidRDefault="00F7699E" w:rsidP="005A7F32">
      <w:pPr>
        <w:pStyle w:val="a4"/>
        <w:pBdr>
          <w:bottom w:val="single" w:sz="4" w:space="1" w:color="auto"/>
        </w:pBdr>
        <w:tabs>
          <w:tab w:val="clear" w:pos="4153"/>
          <w:tab w:val="clear" w:pos="8306"/>
          <w:tab w:val="right" w:pos="9638"/>
        </w:tabs>
        <w:snapToGrid w:val="0"/>
        <w:spacing w:afterLines="50" w:after="120"/>
        <w:ind w:right="-57"/>
        <w:jc w:val="both"/>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 xml:space="preserve">October </w:t>
      </w:r>
      <w:r w:rsidRPr="00C22430">
        <w:rPr>
          <w:rFonts w:ascii="Arial" w:eastAsia="Arial Unicode MS" w:hAnsi="Arial" w:cs="Arial"/>
          <w:b/>
          <w:bCs/>
          <w:sz w:val="24"/>
        </w:rPr>
        <w:t>1</w:t>
      </w:r>
      <w:r>
        <w:rPr>
          <w:rFonts w:ascii="Arial" w:eastAsia="Arial Unicode MS" w:hAnsi="Arial" w:cs="Arial"/>
          <w:b/>
          <w:bCs/>
          <w:sz w:val="24"/>
        </w:rPr>
        <w:t>0</w:t>
      </w:r>
      <w:r w:rsidRPr="00C22430">
        <w:rPr>
          <w:rFonts w:ascii="Arial" w:eastAsia="Arial Unicode MS" w:hAnsi="Arial" w:cs="Arial"/>
          <w:b/>
          <w:bCs/>
          <w:sz w:val="24"/>
        </w:rPr>
        <w:t xml:space="preserve"> – </w:t>
      </w:r>
      <w:r>
        <w:rPr>
          <w:rFonts w:ascii="Arial" w:eastAsia="Arial Unicode MS" w:hAnsi="Arial" w:cs="Arial"/>
          <w:b/>
          <w:bCs/>
          <w:sz w:val="24"/>
        </w:rPr>
        <w:t>1</w:t>
      </w:r>
      <w:r w:rsidR="0064556F">
        <w:rPr>
          <w:rFonts w:ascii="Arial" w:eastAsia="Arial Unicode MS" w:hAnsi="Arial" w:cs="Arial" w:hint="eastAsia"/>
          <w:b/>
          <w:bCs/>
          <w:sz w:val="24"/>
          <w:lang w:eastAsia="zh-CN"/>
        </w:rPr>
        <w:t>7</w:t>
      </w:r>
      <w:r w:rsidRPr="00CB4CAC">
        <w:rPr>
          <w:rFonts w:ascii="Arial" w:eastAsia="Arial Unicode MS" w:hAnsi="Arial" w:cs="Arial"/>
          <w:b/>
          <w:bCs/>
          <w:sz w:val="24"/>
        </w:rPr>
        <w:t>, 2022</w:t>
      </w:r>
      <w:r w:rsidR="003244C5" w:rsidRPr="00927C1B">
        <w:rPr>
          <w:rFonts w:ascii="Arial" w:eastAsia="Arial Unicode MS" w:hAnsi="Arial" w:cs="Arial"/>
          <w:b/>
          <w:bCs/>
        </w:rPr>
        <w:tab/>
      </w:r>
    </w:p>
    <w:p w14:paraId="2779176A" w14:textId="144BEC0F" w:rsidR="00772F47" w:rsidRDefault="00A24F28" w:rsidP="005A7F32">
      <w:pPr>
        <w:snapToGrid w:val="0"/>
        <w:spacing w:afterLines="50" w:after="120"/>
        <w:ind w:left="2127" w:hanging="2127"/>
        <w:jc w:val="both"/>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B840F41" w14:textId="6F682A7A" w:rsidR="007C2972" w:rsidRPr="006B02CF" w:rsidRDefault="00A24F28" w:rsidP="005A7F32">
      <w:pPr>
        <w:snapToGrid w:val="0"/>
        <w:spacing w:afterLines="50" w:after="120"/>
        <w:ind w:left="2127" w:hanging="2127"/>
        <w:jc w:val="both"/>
        <w:rPr>
          <w:rFonts w:ascii="Arial" w:hAnsi="Arial" w:cs="Arial"/>
          <w:b/>
        </w:rPr>
      </w:pPr>
      <w:r w:rsidRPr="00927C1B">
        <w:rPr>
          <w:rFonts w:ascii="Arial" w:hAnsi="Arial" w:cs="Arial"/>
          <w:b/>
        </w:rPr>
        <w:t>Title:</w:t>
      </w:r>
      <w:r w:rsidRPr="00927C1B">
        <w:rPr>
          <w:rFonts w:ascii="Arial" w:hAnsi="Arial" w:cs="Arial"/>
          <w:b/>
        </w:rPr>
        <w:tab/>
      </w:r>
      <w:r w:rsidR="00FF6FAD">
        <w:rPr>
          <w:rFonts w:ascii="Arial" w:hAnsi="Arial" w:cs="Arial"/>
          <w:b/>
        </w:rPr>
        <w:t>K</w:t>
      </w:r>
      <w:r w:rsidR="00FF6FAD" w:rsidRPr="006B02CF">
        <w:rPr>
          <w:rFonts w:ascii="Arial" w:hAnsi="Arial" w:cs="Arial"/>
          <w:b/>
        </w:rPr>
        <w:t>I#</w:t>
      </w:r>
      <w:r w:rsidR="00D6216B">
        <w:rPr>
          <w:rFonts w:ascii="Arial" w:hAnsi="Arial" w:cs="Arial"/>
          <w:b/>
        </w:rPr>
        <w:t>5</w:t>
      </w:r>
      <w:r w:rsidR="00FF6FAD" w:rsidRPr="006B02CF">
        <w:rPr>
          <w:rFonts w:ascii="Arial" w:hAnsi="Arial" w:cs="Arial"/>
          <w:b/>
        </w:rPr>
        <w:t>: Evaluation and Conclusion for KI#</w:t>
      </w:r>
      <w:r w:rsidR="00D6216B">
        <w:rPr>
          <w:rFonts w:ascii="Arial" w:hAnsi="Arial" w:cs="Arial"/>
          <w:b/>
        </w:rPr>
        <w:t>5</w:t>
      </w:r>
    </w:p>
    <w:p w14:paraId="444A10F9" w14:textId="77777777" w:rsidR="00A24F28" w:rsidRPr="006B02CF" w:rsidRDefault="002A3C41" w:rsidP="005A7F32">
      <w:pPr>
        <w:snapToGrid w:val="0"/>
        <w:spacing w:afterLines="50" w:after="120"/>
        <w:ind w:left="2127" w:hanging="2127"/>
        <w:jc w:val="both"/>
        <w:rPr>
          <w:rFonts w:ascii="Arial" w:hAnsi="Arial" w:cs="Arial"/>
          <w:b/>
        </w:rPr>
      </w:pPr>
      <w:r w:rsidRPr="006B02CF">
        <w:rPr>
          <w:rFonts w:ascii="Arial" w:hAnsi="Arial" w:cs="Arial"/>
          <w:b/>
        </w:rPr>
        <w:t>Document for:</w:t>
      </w:r>
      <w:r w:rsidRPr="006B02CF">
        <w:rPr>
          <w:rFonts w:ascii="Arial" w:hAnsi="Arial" w:cs="Arial"/>
          <w:b/>
        </w:rPr>
        <w:tab/>
      </w:r>
      <w:r w:rsidR="00A24F28" w:rsidRPr="006B02CF">
        <w:rPr>
          <w:rFonts w:ascii="Arial" w:hAnsi="Arial" w:cs="Arial"/>
          <w:b/>
        </w:rPr>
        <w:t>Approval</w:t>
      </w:r>
    </w:p>
    <w:p w14:paraId="6879EAB5" w14:textId="3821EF4E" w:rsidR="00A24F28" w:rsidRPr="006B02CF" w:rsidRDefault="008F7D6D" w:rsidP="005A7F32">
      <w:pPr>
        <w:snapToGrid w:val="0"/>
        <w:spacing w:afterLines="50" w:after="120"/>
        <w:ind w:left="2127" w:hanging="2127"/>
        <w:jc w:val="both"/>
        <w:rPr>
          <w:rFonts w:ascii="Arial" w:hAnsi="Arial" w:cs="Arial"/>
          <w:b/>
        </w:rPr>
      </w:pPr>
      <w:r w:rsidRPr="006B02CF">
        <w:rPr>
          <w:rFonts w:ascii="Arial" w:hAnsi="Arial" w:cs="Arial"/>
          <w:b/>
        </w:rPr>
        <w:t>Agenda Item:</w:t>
      </w:r>
      <w:r w:rsidRPr="006B02CF">
        <w:rPr>
          <w:rFonts w:ascii="Arial" w:hAnsi="Arial" w:cs="Arial"/>
          <w:b/>
        </w:rPr>
        <w:tab/>
      </w:r>
      <w:r w:rsidR="006B02CF" w:rsidRPr="006B02CF">
        <w:rPr>
          <w:rFonts w:ascii="Arial" w:hAnsi="Arial" w:cs="Arial"/>
          <w:b/>
        </w:rPr>
        <w:t>9.</w:t>
      </w:r>
      <w:r w:rsidR="00D6216B">
        <w:rPr>
          <w:rFonts w:ascii="Arial" w:hAnsi="Arial" w:cs="Arial"/>
          <w:b/>
        </w:rPr>
        <w:t>20</w:t>
      </w:r>
    </w:p>
    <w:p w14:paraId="282E222F" w14:textId="6C739813" w:rsidR="00A24F28" w:rsidRPr="00D6216B" w:rsidRDefault="00A24F28" w:rsidP="005A7F32">
      <w:pPr>
        <w:ind w:left="2127" w:hanging="2127"/>
        <w:jc w:val="both"/>
        <w:rPr>
          <w:rFonts w:ascii="Arial" w:eastAsia="宋体" w:hAnsi="Arial" w:cs="Arial"/>
          <w:b/>
          <w:lang w:eastAsia="zh-CN"/>
        </w:rPr>
      </w:pPr>
      <w:r w:rsidRPr="006B02CF">
        <w:rPr>
          <w:rFonts w:ascii="Arial" w:hAnsi="Arial" w:cs="Arial"/>
          <w:b/>
        </w:rPr>
        <w:t>Work Item / Release:</w:t>
      </w:r>
      <w:r w:rsidRPr="006B02CF">
        <w:rPr>
          <w:rFonts w:ascii="Arial" w:hAnsi="Arial" w:cs="Arial"/>
          <w:b/>
        </w:rPr>
        <w:tab/>
      </w:r>
      <w:proofErr w:type="spellStart"/>
      <w:r w:rsidR="00D6216B" w:rsidRPr="0053156F">
        <w:rPr>
          <w:rFonts w:ascii="Arial" w:eastAsia="宋体" w:hAnsi="Arial" w:cs="Arial" w:hint="eastAsia"/>
          <w:b/>
          <w:lang w:eastAsia="zh-CN"/>
        </w:rPr>
        <w:t>FS</w:t>
      </w:r>
      <w:r w:rsidR="00D6216B">
        <w:rPr>
          <w:rFonts w:ascii="Arial" w:eastAsia="宋体" w:hAnsi="Arial" w:cs="Arial"/>
          <w:b/>
          <w:lang w:eastAsia="zh-CN"/>
        </w:rPr>
        <w:t>_Ranging_SL</w:t>
      </w:r>
      <w:proofErr w:type="spellEnd"/>
      <w:r w:rsidR="00D6216B">
        <w:rPr>
          <w:rFonts w:ascii="Arial" w:hAnsi="Arial" w:cs="Arial"/>
          <w:b/>
        </w:rPr>
        <w:t xml:space="preserve"> / Rel-1</w:t>
      </w:r>
      <w:r w:rsidR="00D6216B" w:rsidRPr="0053156F">
        <w:rPr>
          <w:rFonts w:ascii="Arial" w:eastAsia="宋体" w:hAnsi="Arial" w:cs="Arial" w:hint="eastAsia"/>
          <w:b/>
          <w:lang w:eastAsia="zh-CN"/>
        </w:rPr>
        <w:t>8</w:t>
      </w:r>
    </w:p>
    <w:p w14:paraId="0CE2254B" w14:textId="107BD507" w:rsidR="00EF48DB" w:rsidRPr="00927C1B" w:rsidRDefault="00A24F28" w:rsidP="005A7F32">
      <w:pPr>
        <w:snapToGrid w:val="0"/>
        <w:spacing w:afterLines="50" w:after="120"/>
        <w:jc w:val="both"/>
        <w:rPr>
          <w:rFonts w:ascii="Arial" w:hAnsi="Arial" w:cs="Arial"/>
          <w:i/>
        </w:rPr>
      </w:pPr>
      <w:r w:rsidRPr="00927C1B">
        <w:rPr>
          <w:rFonts w:ascii="Arial" w:hAnsi="Arial" w:cs="Arial"/>
          <w:i/>
        </w:rPr>
        <w:t xml:space="preserve">Abstract: </w:t>
      </w:r>
      <w:r w:rsidR="00FF6FAD">
        <w:rPr>
          <w:rFonts w:ascii="Arial" w:hAnsi="Arial" w:cs="Arial"/>
          <w:i/>
        </w:rPr>
        <w:t>Evaluation</w:t>
      </w:r>
      <w:r w:rsidR="006B02CF">
        <w:rPr>
          <w:rFonts w:ascii="Arial" w:hAnsi="Arial" w:cs="Arial"/>
          <w:i/>
        </w:rPr>
        <w:t xml:space="preserve"> </w:t>
      </w:r>
      <w:r w:rsidR="00FF6FAD">
        <w:rPr>
          <w:rFonts w:ascii="Arial" w:hAnsi="Arial" w:cs="Arial"/>
          <w:i/>
        </w:rPr>
        <w:t xml:space="preserve">of </w:t>
      </w:r>
      <w:r w:rsidR="00FF6FAD" w:rsidRPr="004413BA">
        <w:rPr>
          <w:rFonts w:ascii="Arial" w:hAnsi="Arial" w:cs="Arial"/>
          <w:i/>
        </w:rPr>
        <w:t>the solutions of KI#</w:t>
      </w:r>
      <w:r w:rsidR="00443AD5" w:rsidRPr="0045386E">
        <w:rPr>
          <w:rFonts w:ascii="Arial" w:hAnsi="Arial" w:cs="Arial" w:hint="eastAsia"/>
          <w:i/>
        </w:rPr>
        <w:t>5</w:t>
      </w:r>
      <w:r w:rsidR="00FF6FAD">
        <w:rPr>
          <w:rFonts w:ascii="Arial" w:hAnsi="Arial" w:cs="Arial"/>
          <w:i/>
        </w:rPr>
        <w:t xml:space="preserve"> and proposal of the </w:t>
      </w:r>
      <w:r w:rsidR="006B02CF">
        <w:rPr>
          <w:rFonts w:ascii="Arial" w:hAnsi="Arial" w:cs="Arial"/>
          <w:i/>
        </w:rPr>
        <w:t xml:space="preserve">conclusion </w:t>
      </w:r>
      <w:r w:rsidR="00FF6FAD">
        <w:rPr>
          <w:rFonts w:ascii="Arial" w:hAnsi="Arial" w:cs="Arial"/>
          <w:i/>
        </w:rPr>
        <w:t>for KI#</w:t>
      </w:r>
      <w:r w:rsidR="00443AD5" w:rsidRPr="0045386E">
        <w:rPr>
          <w:rFonts w:ascii="Arial" w:hAnsi="Arial" w:cs="Arial" w:hint="eastAsia"/>
          <w:i/>
        </w:rPr>
        <w:t>5</w:t>
      </w:r>
      <w:r w:rsidR="008A51E9">
        <w:rPr>
          <w:rFonts w:ascii="Arial" w:hAnsi="Arial" w:cs="Arial"/>
          <w:i/>
        </w:rPr>
        <w:t>.</w:t>
      </w:r>
    </w:p>
    <w:p w14:paraId="5ABD54E8" w14:textId="11003C08" w:rsidR="00A93620" w:rsidRPr="00FF6FAD" w:rsidRDefault="00305F20" w:rsidP="005A7F32">
      <w:pPr>
        <w:pStyle w:val="1"/>
        <w:numPr>
          <w:ilvl w:val="0"/>
          <w:numId w:val="31"/>
        </w:numPr>
        <w:snapToGrid w:val="0"/>
        <w:spacing w:before="0" w:afterLines="50" w:after="120"/>
        <w:jc w:val="both"/>
      </w:pPr>
      <w:r w:rsidRPr="00FF6FAD">
        <w:t>Introduction</w:t>
      </w:r>
      <w:r w:rsidR="0070079A">
        <w:t>/Discussion</w:t>
      </w:r>
    </w:p>
    <w:p w14:paraId="6D3B76AD" w14:textId="13AD8A15" w:rsidR="00640D46" w:rsidRDefault="00756984" w:rsidP="005A7F32">
      <w:pPr>
        <w:pStyle w:val="af0"/>
        <w:ind w:left="0"/>
        <w:jc w:val="both"/>
        <w:rPr>
          <w:bCs/>
          <w:lang w:val="en-US" w:eastAsia="zh-CN"/>
        </w:rPr>
      </w:pPr>
      <w:r>
        <w:rPr>
          <w:rFonts w:eastAsia="宋体"/>
          <w:lang w:eastAsia="zh-CN"/>
        </w:rPr>
        <w:t xml:space="preserve">This paper aims at providing </w:t>
      </w:r>
      <w:r w:rsidR="0095134C">
        <w:rPr>
          <w:rFonts w:eastAsia="宋体"/>
          <w:lang w:eastAsia="zh-CN"/>
        </w:rPr>
        <w:t>e</w:t>
      </w:r>
      <w:r w:rsidRPr="00D53684">
        <w:rPr>
          <w:rFonts w:eastAsia="宋体"/>
          <w:lang w:eastAsia="zh-CN"/>
        </w:rPr>
        <w:t>valuation and conclusion o</w:t>
      </w:r>
      <w:r>
        <w:rPr>
          <w:rFonts w:eastAsia="宋体"/>
          <w:lang w:eastAsia="zh-CN"/>
        </w:rPr>
        <w:t>n</w:t>
      </w:r>
      <w:r w:rsidRPr="00D53684">
        <w:rPr>
          <w:rFonts w:eastAsia="宋体"/>
          <w:lang w:eastAsia="zh-CN"/>
        </w:rPr>
        <w:t xml:space="preserve"> KI#</w:t>
      </w:r>
      <w:r>
        <w:rPr>
          <w:rFonts w:eastAsia="宋体"/>
          <w:lang w:eastAsia="zh-CN"/>
        </w:rPr>
        <w:t>5.</w:t>
      </w:r>
    </w:p>
    <w:p w14:paraId="1BD1B9E1" w14:textId="2FFAC9F8" w:rsidR="00866EAB" w:rsidRDefault="0086475F" w:rsidP="005A7F32">
      <w:pPr>
        <w:jc w:val="both"/>
      </w:pPr>
      <w:r>
        <w:rPr>
          <w:rFonts w:eastAsia="Times New Roman"/>
        </w:rPr>
        <w:t xml:space="preserve">KI#5 in TR 23.700-86 contains objective to address </w:t>
      </w:r>
      <w:r w:rsidRPr="00DF048C">
        <w:t xml:space="preserve">Network assisted </w:t>
      </w:r>
      <w:proofErr w:type="spellStart"/>
      <w:r w:rsidRPr="00DF048C">
        <w:t>Sidelink</w:t>
      </w:r>
      <w:proofErr w:type="spellEnd"/>
      <w:r w:rsidRPr="00DF048C">
        <w:t xml:space="preserve"> Positioning for In Network Coverage and Partial Network Coverage</w:t>
      </w:r>
      <w:r>
        <w:t>.</w:t>
      </w:r>
      <w:r w:rsidRPr="00640D46">
        <w:rPr>
          <w:color w:val="FF0000"/>
        </w:rPr>
        <w:t xml:space="preserve"> </w:t>
      </w:r>
      <w:r>
        <w:rPr>
          <w:lang w:eastAsia="zh-CN"/>
        </w:rPr>
        <w:t>So far</w:t>
      </w:r>
      <w:r w:rsidRPr="00F355D1">
        <w:rPr>
          <w:bCs/>
          <w:lang w:val="en-US" w:eastAsia="zh-CN"/>
        </w:rPr>
        <w:t xml:space="preserve">, 12 </w:t>
      </w:r>
      <w:r w:rsidRPr="006C5683">
        <w:rPr>
          <w:bCs/>
          <w:lang w:val="en-US" w:eastAsia="zh-CN"/>
        </w:rPr>
        <w:t xml:space="preserve">solutions </w:t>
      </w:r>
      <w:r>
        <w:rPr>
          <w:bCs/>
          <w:lang w:val="en-US" w:eastAsia="zh-CN"/>
        </w:rPr>
        <w:t xml:space="preserve">are proposed for this key issue: </w:t>
      </w:r>
      <w:r w:rsidRPr="00724101">
        <w:t>#</w:t>
      </w:r>
      <w:r>
        <w:t>6-8</w:t>
      </w:r>
      <w:r w:rsidRPr="0041571D">
        <w:t xml:space="preserve">, </w:t>
      </w:r>
      <w:r>
        <w:t>12</w:t>
      </w:r>
      <w:r w:rsidRPr="0041571D">
        <w:t xml:space="preserve">, </w:t>
      </w:r>
      <w:r>
        <w:t xml:space="preserve">14, 20, 21, 26-28, 31, 32. </w:t>
      </w:r>
    </w:p>
    <w:tbl>
      <w:tblPr>
        <w:tblStyle w:val="ae"/>
        <w:tblW w:w="0" w:type="auto"/>
        <w:tblInd w:w="704" w:type="dxa"/>
        <w:tblLook w:val="04A0" w:firstRow="1" w:lastRow="0" w:firstColumn="1" w:lastColumn="0" w:noHBand="0" w:noVBand="1"/>
      </w:tblPr>
      <w:tblGrid>
        <w:gridCol w:w="992"/>
        <w:gridCol w:w="7371"/>
      </w:tblGrid>
      <w:tr w:rsidR="00806867" w14:paraId="16313FC4" w14:textId="77777777" w:rsidTr="00283106">
        <w:trPr>
          <w:trHeight w:val="309"/>
        </w:trPr>
        <w:tc>
          <w:tcPr>
            <w:tcW w:w="992" w:type="dxa"/>
            <w:vAlign w:val="center"/>
          </w:tcPr>
          <w:p w14:paraId="1C54DA0A" w14:textId="77777777" w:rsidR="00806867" w:rsidRPr="002F28D8" w:rsidRDefault="00806867" w:rsidP="00283106">
            <w:pPr>
              <w:spacing w:after="0"/>
              <w:jc w:val="center"/>
              <w:rPr>
                <w:rFonts w:eastAsiaTheme="minorEastAsia"/>
                <w:b/>
                <w:lang w:eastAsia="zh-CN"/>
              </w:rPr>
            </w:pPr>
            <w:r w:rsidRPr="002F28D8">
              <w:rPr>
                <w:rFonts w:eastAsiaTheme="minorEastAsia" w:hint="eastAsia"/>
                <w:b/>
                <w:lang w:eastAsia="zh-CN"/>
              </w:rPr>
              <w:t>S</w:t>
            </w:r>
            <w:r w:rsidRPr="002F28D8">
              <w:rPr>
                <w:rFonts w:eastAsiaTheme="minorEastAsia"/>
                <w:b/>
                <w:lang w:eastAsia="zh-CN"/>
              </w:rPr>
              <w:t>olution</w:t>
            </w:r>
          </w:p>
        </w:tc>
        <w:tc>
          <w:tcPr>
            <w:tcW w:w="7371" w:type="dxa"/>
            <w:vAlign w:val="center"/>
          </w:tcPr>
          <w:p w14:paraId="7E3D7152" w14:textId="77777777" w:rsidR="00806867" w:rsidRPr="002F28D8" w:rsidRDefault="00806867" w:rsidP="00283106">
            <w:pPr>
              <w:spacing w:after="0"/>
              <w:jc w:val="center"/>
              <w:rPr>
                <w:rFonts w:eastAsiaTheme="minorEastAsia"/>
                <w:b/>
                <w:lang w:eastAsia="zh-CN"/>
              </w:rPr>
            </w:pPr>
            <w:r w:rsidRPr="002F28D8">
              <w:rPr>
                <w:rFonts w:eastAsiaTheme="minorEastAsia"/>
                <w:b/>
                <w:lang w:eastAsia="zh-CN"/>
              </w:rPr>
              <w:t>Highlights</w:t>
            </w:r>
          </w:p>
        </w:tc>
      </w:tr>
      <w:tr w:rsidR="00806867" w14:paraId="5C51A998" w14:textId="77777777" w:rsidTr="00283106">
        <w:trPr>
          <w:trHeight w:val="309"/>
        </w:trPr>
        <w:tc>
          <w:tcPr>
            <w:tcW w:w="992" w:type="dxa"/>
            <w:vAlign w:val="center"/>
          </w:tcPr>
          <w:p w14:paraId="7A68081C" w14:textId="77777777" w:rsidR="00806867" w:rsidRPr="00D45E08" w:rsidRDefault="00806867" w:rsidP="00283106">
            <w:pPr>
              <w:spacing w:after="0"/>
              <w:jc w:val="center"/>
              <w:rPr>
                <w:rFonts w:eastAsiaTheme="minorEastAsia"/>
                <w:lang w:eastAsia="zh-CN"/>
              </w:rPr>
            </w:pPr>
            <w:r w:rsidRPr="00D45E08">
              <w:rPr>
                <w:rFonts w:eastAsiaTheme="minorEastAsia"/>
                <w:lang w:eastAsia="zh-CN"/>
              </w:rPr>
              <w:t>#</w:t>
            </w:r>
            <w:r>
              <w:rPr>
                <w:rFonts w:eastAsiaTheme="minorEastAsia"/>
                <w:lang w:eastAsia="zh-CN"/>
              </w:rPr>
              <w:t>6</w:t>
            </w:r>
          </w:p>
        </w:tc>
        <w:tc>
          <w:tcPr>
            <w:tcW w:w="7371" w:type="dxa"/>
            <w:vAlign w:val="center"/>
          </w:tcPr>
          <w:p w14:paraId="040C0613" w14:textId="77777777" w:rsidR="00806867" w:rsidRPr="00E16481" w:rsidRDefault="00806867" w:rsidP="00283106">
            <w:pPr>
              <w:pStyle w:val="af"/>
              <w:spacing w:before="0" w:beforeAutospacing="0" w:after="0" w:afterAutospacing="0"/>
              <w:rPr>
                <w:rFonts w:eastAsiaTheme="minorEastAsia"/>
                <w:color w:val="000000" w:themeColor="text1"/>
                <w:kern w:val="24"/>
                <w:sz w:val="20"/>
                <w:szCs w:val="20"/>
              </w:rPr>
            </w:pPr>
            <w:r>
              <w:rPr>
                <w:rFonts w:eastAsiaTheme="minorEastAsia"/>
                <w:color w:val="000000" w:themeColor="text1"/>
                <w:kern w:val="24"/>
                <w:sz w:val="20"/>
                <w:szCs w:val="20"/>
              </w:rPr>
              <w:t>L</w:t>
            </w:r>
            <w:r w:rsidRPr="004F31E1">
              <w:rPr>
                <w:rFonts w:eastAsiaTheme="minorEastAsia"/>
                <w:color w:val="000000" w:themeColor="text1"/>
                <w:kern w:val="24"/>
                <w:sz w:val="20"/>
                <w:szCs w:val="20"/>
              </w:rPr>
              <w:t xml:space="preserve">ocated UE requested procedure and </w:t>
            </w:r>
            <w:r>
              <w:rPr>
                <w:rFonts w:eastAsiaTheme="minorEastAsia"/>
                <w:color w:val="000000" w:themeColor="text1"/>
                <w:kern w:val="24"/>
                <w:sz w:val="20"/>
                <w:szCs w:val="20"/>
              </w:rPr>
              <w:t>T</w:t>
            </w:r>
            <w:r w:rsidRPr="004F31E1">
              <w:rPr>
                <w:rFonts w:eastAsiaTheme="minorEastAsia"/>
                <w:color w:val="000000" w:themeColor="text1"/>
                <w:kern w:val="24"/>
                <w:sz w:val="20"/>
                <w:szCs w:val="20"/>
              </w:rPr>
              <w:t>arget UE requested procedure</w:t>
            </w:r>
          </w:p>
        </w:tc>
      </w:tr>
      <w:tr w:rsidR="00806867" w14:paraId="448E7A13" w14:textId="77777777" w:rsidTr="00283106">
        <w:trPr>
          <w:trHeight w:val="309"/>
        </w:trPr>
        <w:tc>
          <w:tcPr>
            <w:tcW w:w="992" w:type="dxa"/>
            <w:vAlign w:val="center"/>
          </w:tcPr>
          <w:p w14:paraId="43E409E1" w14:textId="77777777" w:rsidR="00806867" w:rsidRPr="00D45E08" w:rsidRDefault="00806867" w:rsidP="00283106">
            <w:pPr>
              <w:spacing w:after="0"/>
              <w:jc w:val="center"/>
              <w:rPr>
                <w:rFonts w:eastAsiaTheme="minorEastAsia"/>
                <w:lang w:eastAsia="zh-CN"/>
              </w:rPr>
            </w:pPr>
            <w:r w:rsidRPr="00D45E08">
              <w:rPr>
                <w:rFonts w:eastAsiaTheme="minorEastAsia"/>
                <w:lang w:eastAsia="zh-CN"/>
              </w:rPr>
              <w:t>#</w:t>
            </w:r>
            <w:r>
              <w:rPr>
                <w:rFonts w:eastAsiaTheme="minorEastAsia"/>
                <w:lang w:eastAsia="zh-CN"/>
              </w:rPr>
              <w:t>7</w:t>
            </w:r>
          </w:p>
        </w:tc>
        <w:tc>
          <w:tcPr>
            <w:tcW w:w="7371" w:type="dxa"/>
            <w:vAlign w:val="center"/>
          </w:tcPr>
          <w:p w14:paraId="1E5BD887" w14:textId="77777777" w:rsidR="00806867" w:rsidRPr="00E16481" w:rsidRDefault="00806867" w:rsidP="00283106">
            <w:pPr>
              <w:pStyle w:val="af"/>
              <w:spacing w:before="0" w:beforeAutospacing="0" w:after="0" w:afterAutospacing="0"/>
              <w:rPr>
                <w:rFonts w:eastAsiaTheme="minorEastAsia"/>
                <w:color w:val="000000" w:themeColor="text1"/>
                <w:kern w:val="24"/>
                <w:sz w:val="20"/>
                <w:szCs w:val="20"/>
              </w:rPr>
            </w:pPr>
            <w:r w:rsidRPr="00035DD0">
              <w:rPr>
                <w:rFonts w:eastAsiaTheme="minorEastAsia"/>
                <w:color w:val="000000" w:themeColor="text1"/>
                <w:kern w:val="24"/>
                <w:sz w:val="20"/>
                <w:szCs w:val="20"/>
              </w:rPr>
              <w:t>Target UE within the network coverage and MT-LR procedure</w:t>
            </w:r>
          </w:p>
        </w:tc>
      </w:tr>
      <w:tr w:rsidR="00806867" w14:paraId="0579E920" w14:textId="77777777" w:rsidTr="00283106">
        <w:trPr>
          <w:trHeight w:val="309"/>
        </w:trPr>
        <w:tc>
          <w:tcPr>
            <w:tcW w:w="992" w:type="dxa"/>
            <w:vAlign w:val="center"/>
          </w:tcPr>
          <w:p w14:paraId="28EE0C3C" w14:textId="77777777" w:rsidR="00806867" w:rsidRPr="00D45E08" w:rsidRDefault="00806867" w:rsidP="00283106">
            <w:pPr>
              <w:spacing w:after="0"/>
              <w:jc w:val="center"/>
              <w:rPr>
                <w:rFonts w:eastAsiaTheme="minorEastAsia"/>
                <w:lang w:eastAsia="zh-CN"/>
              </w:rPr>
            </w:pPr>
            <w:r>
              <w:rPr>
                <w:rFonts w:eastAsiaTheme="minorEastAsia"/>
                <w:lang w:eastAsia="zh-CN"/>
              </w:rPr>
              <w:t>#8</w:t>
            </w:r>
          </w:p>
        </w:tc>
        <w:tc>
          <w:tcPr>
            <w:tcW w:w="7371" w:type="dxa"/>
            <w:vAlign w:val="center"/>
          </w:tcPr>
          <w:p w14:paraId="4F5831C3" w14:textId="77777777" w:rsidR="00806867" w:rsidRPr="00D45E08" w:rsidRDefault="00806867" w:rsidP="00283106">
            <w:pPr>
              <w:pStyle w:val="af"/>
              <w:spacing w:before="0" w:beforeAutospacing="0" w:after="0" w:afterAutospacing="0"/>
              <w:rPr>
                <w:rFonts w:eastAsiaTheme="minorEastAsia"/>
                <w:color w:val="000000" w:themeColor="text1"/>
                <w:kern w:val="24"/>
                <w:sz w:val="20"/>
                <w:szCs w:val="20"/>
              </w:rPr>
            </w:pPr>
            <w:r w:rsidRPr="00343699">
              <w:rPr>
                <w:rFonts w:eastAsiaTheme="minorEastAsia"/>
                <w:color w:val="000000" w:themeColor="text1"/>
                <w:kern w:val="24"/>
                <w:sz w:val="20"/>
                <w:szCs w:val="20"/>
              </w:rPr>
              <w:t>LMF tr</w:t>
            </w:r>
            <w:r>
              <w:rPr>
                <w:rFonts w:eastAsiaTheme="minorEastAsia"/>
                <w:color w:val="000000" w:themeColor="text1"/>
                <w:kern w:val="24"/>
                <w:sz w:val="20"/>
                <w:szCs w:val="20"/>
              </w:rPr>
              <w:t>iggers the Located UE discovery</w:t>
            </w:r>
          </w:p>
        </w:tc>
      </w:tr>
      <w:tr w:rsidR="00806867" w14:paraId="4C48038C" w14:textId="77777777" w:rsidTr="00283106">
        <w:trPr>
          <w:trHeight w:val="309"/>
        </w:trPr>
        <w:tc>
          <w:tcPr>
            <w:tcW w:w="992" w:type="dxa"/>
            <w:vAlign w:val="center"/>
          </w:tcPr>
          <w:p w14:paraId="30F11797" w14:textId="77777777" w:rsidR="00806867" w:rsidRDefault="00806867" w:rsidP="00283106">
            <w:pPr>
              <w:spacing w:after="0"/>
              <w:jc w:val="center"/>
              <w:rPr>
                <w:rFonts w:eastAsiaTheme="minorEastAsia"/>
                <w:lang w:eastAsia="zh-CN"/>
              </w:rPr>
            </w:pPr>
            <w:r>
              <w:rPr>
                <w:rFonts w:eastAsiaTheme="minorEastAsia"/>
                <w:lang w:eastAsia="zh-CN"/>
              </w:rPr>
              <w:t>#12</w:t>
            </w:r>
          </w:p>
        </w:tc>
        <w:tc>
          <w:tcPr>
            <w:tcW w:w="7371" w:type="dxa"/>
            <w:vAlign w:val="center"/>
          </w:tcPr>
          <w:p w14:paraId="2C22C0B7" w14:textId="77777777" w:rsidR="00806867" w:rsidRPr="00D45E08" w:rsidRDefault="00806867" w:rsidP="00283106">
            <w:pPr>
              <w:pStyle w:val="af"/>
              <w:spacing w:before="0" w:beforeAutospacing="0" w:after="0" w:afterAutospacing="0"/>
              <w:rPr>
                <w:rFonts w:eastAsiaTheme="minorEastAsia"/>
                <w:color w:val="000000" w:themeColor="text1"/>
                <w:kern w:val="24"/>
                <w:sz w:val="20"/>
                <w:szCs w:val="20"/>
              </w:rPr>
            </w:pPr>
            <w:r w:rsidRPr="00D94055">
              <w:rPr>
                <w:rFonts w:eastAsiaTheme="minorEastAsia"/>
                <w:color w:val="000000" w:themeColor="text1"/>
                <w:kern w:val="24"/>
                <w:sz w:val="20"/>
                <w:szCs w:val="20"/>
              </w:rPr>
              <w:t xml:space="preserve">Located UE acts as a </w:t>
            </w:r>
            <w:proofErr w:type="spellStart"/>
            <w:r w:rsidRPr="00D94055">
              <w:rPr>
                <w:rFonts w:eastAsiaTheme="minorEastAsia"/>
                <w:color w:val="000000" w:themeColor="text1"/>
                <w:kern w:val="24"/>
                <w:sz w:val="20"/>
                <w:szCs w:val="20"/>
              </w:rPr>
              <w:t>ProSe</w:t>
            </w:r>
            <w:proofErr w:type="spellEnd"/>
            <w:r w:rsidRPr="00D94055">
              <w:rPr>
                <w:rFonts w:eastAsiaTheme="minorEastAsia"/>
                <w:color w:val="000000" w:themeColor="text1"/>
                <w:kern w:val="24"/>
                <w:sz w:val="20"/>
                <w:szCs w:val="20"/>
              </w:rPr>
              <w:t xml:space="preserve"> UE-to-Network Relay for </w:t>
            </w:r>
            <w:r>
              <w:rPr>
                <w:rFonts w:eastAsiaTheme="minorEastAsia"/>
                <w:color w:val="000000" w:themeColor="text1"/>
                <w:kern w:val="24"/>
                <w:sz w:val="20"/>
                <w:szCs w:val="20"/>
              </w:rPr>
              <w:t xml:space="preserve">location </w:t>
            </w:r>
            <w:r w:rsidRPr="00D94055">
              <w:rPr>
                <w:rFonts w:eastAsiaTheme="minorEastAsia"/>
                <w:color w:val="000000" w:themeColor="text1"/>
                <w:kern w:val="24"/>
                <w:sz w:val="20"/>
                <w:szCs w:val="20"/>
              </w:rPr>
              <w:t>reporting</w:t>
            </w:r>
          </w:p>
        </w:tc>
      </w:tr>
      <w:tr w:rsidR="00806867" w14:paraId="2C13D3B4" w14:textId="77777777" w:rsidTr="00283106">
        <w:trPr>
          <w:trHeight w:val="309"/>
        </w:trPr>
        <w:tc>
          <w:tcPr>
            <w:tcW w:w="992" w:type="dxa"/>
            <w:vAlign w:val="center"/>
          </w:tcPr>
          <w:p w14:paraId="01BCEE40" w14:textId="77777777" w:rsidR="00806867" w:rsidRDefault="00806867" w:rsidP="00283106">
            <w:pPr>
              <w:spacing w:after="0"/>
              <w:jc w:val="center"/>
              <w:rPr>
                <w:rFonts w:eastAsiaTheme="minorEastAsia"/>
                <w:lang w:eastAsia="zh-CN"/>
              </w:rPr>
            </w:pPr>
            <w:r>
              <w:rPr>
                <w:rFonts w:eastAsiaTheme="minorEastAsia"/>
                <w:lang w:eastAsia="zh-CN"/>
              </w:rPr>
              <w:t>#14</w:t>
            </w:r>
          </w:p>
        </w:tc>
        <w:tc>
          <w:tcPr>
            <w:tcW w:w="7371" w:type="dxa"/>
            <w:vAlign w:val="center"/>
          </w:tcPr>
          <w:p w14:paraId="480CBF4D" w14:textId="77777777" w:rsidR="00806867" w:rsidRDefault="00806867" w:rsidP="00283106">
            <w:pPr>
              <w:pStyle w:val="af"/>
              <w:spacing w:before="0" w:beforeAutospacing="0" w:after="0" w:afterAutospacing="0"/>
              <w:rPr>
                <w:rFonts w:eastAsiaTheme="minorEastAsia"/>
                <w:color w:val="000000" w:themeColor="text1"/>
                <w:kern w:val="24"/>
                <w:sz w:val="20"/>
                <w:szCs w:val="20"/>
              </w:rPr>
            </w:pPr>
            <w:r>
              <w:rPr>
                <w:rFonts w:eastAsiaTheme="minorEastAsia"/>
                <w:color w:val="000000" w:themeColor="text1"/>
                <w:kern w:val="24"/>
                <w:sz w:val="20"/>
                <w:szCs w:val="20"/>
              </w:rPr>
              <w:t>A</w:t>
            </w:r>
            <w:r w:rsidRPr="006E70DF">
              <w:rPr>
                <w:rFonts w:eastAsiaTheme="minorEastAsia"/>
                <w:color w:val="000000" w:themeColor="text1"/>
                <w:kern w:val="24"/>
                <w:sz w:val="20"/>
                <w:szCs w:val="20"/>
              </w:rPr>
              <w:t xml:space="preserve"> general reference architecture</w:t>
            </w:r>
          </w:p>
        </w:tc>
      </w:tr>
      <w:tr w:rsidR="00806867" w14:paraId="39097CF9" w14:textId="77777777" w:rsidTr="00283106">
        <w:trPr>
          <w:trHeight w:val="309"/>
        </w:trPr>
        <w:tc>
          <w:tcPr>
            <w:tcW w:w="992" w:type="dxa"/>
            <w:vAlign w:val="center"/>
          </w:tcPr>
          <w:p w14:paraId="0FAD6BFF" w14:textId="77777777" w:rsidR="00806867" w:rsidRPr="00D45E08" w:rsidRDefault="00806867" w:rsidP="00283106">
            <w:pPr>
              <w:spacing w:after="0"/>
              <w:jc w:val="center"/>
              <w:rPr>
                <w:rFonts w:eastAsiaTheme="minorEastAsia"/>
                <w:lang w:eastAsia="zh-CN"/>
              </w:rPr>
            </w:pPr>
            <w:r w:rsidRPr="00D45E08">
              <w:rPr>
                <w:rFonts w:eastAsiaTheme="minorEastAsia"/>
                <w:lang w:eastAsia="zh-CN"/>
              </w:rPr>
              <w:t>#</w:t>
            </w:r>
            <w:r>
              <w:rPr>
                <w:rFonts w:eastAsiaTheme="minorEastAsia"/>
                <w:lang w:eastAsia="zh-CN"/>
              </w:rPr>
              <w:t>20</w:t>
            </w:r>
          </w:p>
        </w:tc>
        <w:tc>
          <w:tcPr>
            <w:tcW w:w="7371" w:type="dxa"/>
            <w:vAlign w:val="center"/>
          </w:tcPr>
          <w:p w14:paraId="0B14D3AE" w14:textId="77777777" w:rsidR="00806867" w:rsidRPr="00D45E08" w:rsidRDefault="00806867" w:rsidP="00283106">
            <w:pPr>
              <w:pStyle w:val="af"/>
              <w:spacing w:before="0" w:beforeAutospacing="0" w:after="0" w:afterAutospacing="0"/>
              <w:rPr>
                <w:rFonts w:eastAsiaTheme="minorEastAsia"/>
                <w:color w:val="000000" w:themeColor="text1"/>
                <w:kern w:val="24"/>
                <w:sz w:val="20"/>
                <w:szCs w:val="20"/>
              </w:rPr>
            </w:pPr>
            <w:r>
              <w:rPr>
                <w:rFonts w:eastAsiaTheme="minorEastAsia"/>
                <w:color w:val="000000" w:themeColor="text1"/>
                <w:kern w:val="24"/>
                <w:sz w:val="20"/>
                <w:szCs w:val="20"/>
              </w:rPr>
              <w:t>S</w:t>
            </w:r>
            <w:r w:rsidRPr="00D94055">
              <w:rPr>
                <w:rFonts w:eastAsiaTheme="minorEastAsia"/>
                <w:color w:val="000000" w:themeColor="text1"/>
                <w:kern w:val="24"/>
                <w:sz w:val="20"/>
                <w:szCs w:val="20"/>
              </w:rPr>
              <w:t>cheduled location time is used to achieve more accurate positioning</w:t>
            </w:r>
          </w:p>
        </w:tc>
      </w:tr>
      <w:tr w:rsidR="00806867" w14:paraId="19EDC968" w14:textId="77777777" w:rsidTr="00283106">
        <w:trPr>
          <w:trHeight w:val="309"/>
        </w:trPr>
        <w:tc>
          <w:tcPr>
            <w:tcW w:w="992" w:type="dxa"/>
            <w:vAlign w:val="center"/>
          </w:tcPr>
          <w:p w14:paraId="3C0C303A" w14:textId="77777777" w:rsidR="00806867" w:rsidRPr="00D45E08" w:rsidRDefault="00806867" w:rsidP="00283106">
            <w:pPr>
              <w:spacing w:after="0"/>
              <w:jc w:val="center"/>
              <w:rPr>
                <w:rFonts w:eastAsiaTheme="minorEastAsia"/>
                <w:lang w:eastAsia="zh-CN"/>
              </w:rPr>
            </w:pPr>
            <w:r w:rsidRPr="00D45E08">
              <w:rPr>
                <w:rFonts w:eastAsiaTheme="minorEastAsia"/>
                <w:lang w:eastAsia="zh-CN"/>
              </w:rPr>
              <w:t>#</w:t>
            </w:r>
            <w:r>
              <w:rPr>
                <w:rFonts w:eastAsiaTheme="minorEastAsia"/>
                <w:lang w:eastAsia="zh-CN"/>
              </w:rPr>
              <w:t>21</w:t>
            </w:r>
          </w:p>
        </w:tc>
        <w:tc>
          <w:tcPr>
            <w:tcW w:w="7371" w:type="dxa"/>
            <w:vAlign w:val="center"/>
          </w:tcPr>
          <w:p w14:paraId="3AA2FDC2" w14:textId="77777777" w:rsidR="00806867" w:rsidRPr="00D45E08" w:rsidRDefault="00806867" w:rsidP="00283106">
            <w:pPr>
              <w:pStyle w:val="af"/>
              <w:spacing w:before="0" w:beforeAutospacing="0" w:after="0" w:afterAutospacing="0"/>
              <w:rPr>
                <w:rFonts w:eastAsiaTheme="minorEastAsia"/>
                <w:color w:val="000000" w:themeColor="text1"/>
                <w:kern w:val="24"/>
                <w:sz w:val="20"/>
                <w:szCs w:val="20"/>
              </w:rPr>
            </w:pPr>
            <w:r w:rsidRPr="00D94055">
              <w:rPr>
                <w:rFonts w:eastAsiaTheme="minorEastAsia"/>
                <w:color w:val="000000" w:themeColor="text1"/>
                <w:kern w:val="24"/>
                <w:sz w:val="20"/>
                <w:szCs w:val="20"/>
              </w:rPr>
              <w:t xml:space="preserve">AMF </w:t>
            </w:r>
            <w:r>
              <w:rPr>
                <w:rFonts w:eastAsiaTheme="minorEastAsia"/>
                <w:color w:val="000000" w:themeColor="text1"/>
                <w:kern w:val="24"/>
                <w:sz w:val="20"/>
                <w:szCs w:val="20"/>
              </w:rPr>
              <w:t>determines</w:t>
            </w:r>
            <w:r w:rsidRPr="00D94055">
              <w:rPr>
                <w:rFonts w:eastAsiaTheme="minorEastAsia"/>
                <w:color w:val="000000" w:themeColor="text1"/>
                <w:kern w:val="24"/>
                <w:sz w:val="20"/>
                <w:szCs w:val="20"/>
              </w:rPr>
              <w:t xml:space="preserve"> network assisted </w:t>
            </w:r>
            <w:proofErr w:type="spellStart"/>
            <w:r w:rsidRPr="00D94055">
              <w:rPr>
                <w:rFonts w:eastAsiaTheme="minorEastAsia"/>
                <w:color w:val="000000" w:themeColor="text1"/>
                <w:kern w:val="24"/>
                <w:sz w:val="20"/>
                <w:szCs w:val="20"/>
              </w:rPr>
              <w:t>sidelink</w:t>
            </w:r>
            <w:proofErr w:type="spellEnd"/>
            <w:r w:rsidRPr="00D94055">
              <w:rPr>
                <w:rFonts w:eastAsiaTheme="minorEastAsia"/>
                <w:color w:val="000000" w:themeColor="text1"/>
                <w:kern w:val="24"/>
                <w:sz w:val="20"/>
                <w:szCs w:val="20"/>
              </w:rPr>
              <w:t xml:space="preserve"> positioning, and select</w:t>
            </w:r>
            <w:r>
              <w:rPr>
                <w:rFonts w:eastAsiaTheme="minorEastAsia"/>
                <w:color w:val="000000" w:themeColor="text1"/>
                <w:kern w:val="24"/>
                <w:sz w:val="20"/>
                <w:szCs w:val="20"/>
              </w:rPr>
              <w:t>s Located UE</w:t>
            </w:r>
          </w:p>
        </w:tc>
      </w:tr>
      <w:tr w:rsidR="00806867" w14:paraId="37D6DDF1" w14:textId="77777777" w:rsidTr="00283106">
        <w:trPr>
          <w:trHeight w:val="309"/>
        </w:trPr>
        <w:tc>
          <w:tcPr>
            <w:tcW w:w="992" w:type="dxa"/>
            <w:vAlign w:val="center"/>
          </w:tcPr>
          <w:p w14:paraId="52544AA9" w14:textId="77777777" w:rsidR="00806867" w:rsidRPr="00D45E08" w:rsidRDefault="00806867" w:rsidP="00283106">
            <w:pPr>
              <w:spacing w:after="0"/>
              <w:jc w:val="center"/>
              <w:rPr>
                <w:rFonts w:eastAsiaTheme="minorEastAsia"/>
                <w:lang w:eastAsia="zh-CN"/>
              </w:rPr>
            </w:pPr>
            <w:r w:rsidRPr="00D45E08">
              <w:rPr>
                <w:rFonts w:eastAsiaTheme="minorEastAsia"/>
                <w:lang w:eastAsia="zh-CN"/>
              </w:rPr>
              <w:t>#</w:t>
            </w:r>
            <w:r>
              <w:rPr>
                <w:rFonts w:eastAsiaTheme="minorEastAsia"/>
                <w:lang w:eastAsia="zh-CN"/>
              </w:rPr>
              <w:t>26</w:t>
            </w:r>
          </w:p>
        </w:tc>
        <w:tc>
          <w:tcPr>
            <w:tcW w:w="7371" w:type="dxa"/>
            <w:vAlign w:val="center"/>
          </w:tcPr>
          <w:p w14:paraId="06C111DC" w14:textId="77777777" w:rsidR="00806867" w:rsidRPr="00D45E08" w:rsidRDefault="00806867" w:rsidP="00283106">
            <w:pPr>
              <w:pStyle w:val="af"/>
              <w:spacing w:before="0" w:beforeAutospacing="0" w:after="0" w:afterAutospacing="0"/>
              <w:rPr>
                <w:rFonts w:eastAsiaTheme="minorEastAsia"/>
                <w:color w:val="000000" w:themeColor="text1"/>
                <w:kern w:val="24"/>
                <w:sz w:val="20"/>
                <w:szCs w:val="20"/>
              </w:rPr>
            </w:pPr>
            <w:r w:rsidRPr="00504603">
              <w:rPr>
                <w:rFonts w:eastAsiaTheme="minorEastAsia"/>
                <w:color w:val="000000" w:themeColor="text1"/>
                <w:kern w:val="24"/>
                <w:sz w:val="20"/>
                <w:szCs w:val="20"/>
              </w:rPr>
              <w:t>Location Server functionality</w:t>
            </w:r>
            <w:r>
              <w:rPr>
                <w:rFonts w:eastAsiaTheme="minorEastAsia"/>
                <w:color w:val="000000" w:themeColor="text1"/>
                <w:kern w:val="24"/>
                <w:sz w:val="20"/>
                <w:szCs w:val="20"/>
              </w:rPr>
              <w:t xml:space="preserve"> and </w:t>
            </w:r>
            <w:r w:rsidRPr="006501F4">
              <w:rPr>
                <w:rFonts w:eastAsiaTheme="minorEastAsia"/>
                <w:color w:val="000000" w:themeColor="text1"/>
                <w:kern w:val="24"/>
                <w:sz w:val="20"/>
                <w:szCs w:val="20"/>
              </w:rPr>
              <w:t xml:space="preserve">Location Server UE </w:t>
            </w:r>
            <w:r>
              <w:rPr>
                <w:rFonts w:eastAsiaTheme="minorEastAsia"/>
                <w:color w:val="000000" w:themeColor="text1"/>
                <w:kern w:val="24"/>
                <w:sz w:val="20"/>
                <w:szCs w:val="20"/>
              </w:rPr>
              <w:t>are discussed</w:t>
            </w:r>
          </w:p>
        </w:tc>
      </w:tr>
      <w:tr w:rsidR="00806867" w14:paraId="5E905498" w14:textId="77777777" w:rsidTr="00283106">
        <w:trPr>
          <w:trHeight w:val="309"/>
        </w:trPr>
        <w:tc>
          <w:tcPr>
            <w:tcW w:w="992" w:type="dxa"/>
            <w:vAlign w:val="center"/>
          </w:tcPr>
          <w:p w14:paraId="490D4928" w14:textId="77777777" w:rsidR="00806867" w:rsidRPr="00D45E08" w:rsidRDefault="00806867" w:rsidP="00283106">
            <w:pPr>
              <w:spacing w:after="0"/>
              <w:jc w:val="center"/>
              <w:rPr>
                <w:rFonts w:eastAsiaTheme="minorEastAsia"/>
                <w:lang w:eastAsia="zh-CN"/>
              </w:rPr>
            </w:pPr>
            <w:r w:rsidRPr="00D45E08">
              <w:rPr>
                <w:rFonts w:eastAsiaTheme="minorEastAsia"/>
                <w:lang w:eastAsia="zh-CN"/>
              </w:rPr>
              <w:t>#</w:t>
            </w:r>
            <w:r>
              <w:rPr>
                <w:rFonts w:eastAsiaTheme="minorEastAsia"/>
                <w:lang w:eastAsia="zh-CN"/>
              </w:rPr>
              <w:t>27</w:t>
            </w:r>
          </w:p>
        </w:tc>
        <w:tc>
          <w:tcPr>
            <w:tcW w:w="7371" w:type="dxa"/>
            <w:vAlign w:val="center"/>
          </w:tcPr>
          <w:p w14:paraId="1DBC5EDF" w14:textId="77777777" w:rsidR="00806867" w:rsidRPr="00504603" w:rsidRDefault="00806867" w:rsidP="00283106">
            <w:pPr>
              <w:pStyle w:val="af"/>
              <w:spacing w:before="0" w:beforeAutospacing="0" w:after="0" w:afterAutospacing="0"/>
              <w:rPr>
                <w:rFonts w:eastAsiaTheme="minorEastAsia"/>
                <w:color w:val="000000" w:themeColor="text1"/>
                <w:kern w:val="24"/>
                <w:sz w:val="20"/>
                <w:szCs w:val="20"/>
              </w:rPr>
            </w:pPr>
            <w:r w:rsidRPr="00947AA4">
              <w:rPr>
                <w:rFonts w:eastAsiaTheme="minorEastAsia"/>
                <w:color w:val="000000" w:themeColor="text1"/>
                <w:kern w:val="24"/>
                <w:sz w:val="20"/>
                <w:szCs w:val="20"/>
              </w:rPr>
              <w:t>LMF selection</w:t>
            </w:r>
            <w:r>
              <w:rPr>
                <w:rFonts w:eastAsiaTheme="minorEastAsia"/>
                <w:color w:val="000000" w:themeColor="text1"/>
                <w:kern w:val="24"/>
                <w:sz w:val="20"/>
                <w:szCs w:val="20"/>
              </w:rPr>
              <w:t xml:space="preserve"> enhancement with </w:t>
            </w:r>
            <w:r w:rsidRPr="002A3C9D">
              <w:rPr>
                <w:rFonts w:eastAsiaTheme="minorEastAsia"/>
                <w:color w:val="000000" w:themeColor="text1"/>
                <w:kern w:val="24"/>
                <w:sz w:val="20"/>
                <w:szCs w:val="20"/>
              </w:rPr>
              <w:t>Ranging/SL positioning</w:t>
            </w:r>
            <w:r>
              <w:rPr>
                <w:rFonts w:eastAsiaTheme="minorEastAsia"/>
                <w:color w:val="000000" w:themeColor="text1"/>
                <w:kern w:val="24"/>
                <w:sz w:val="20"/>
                <w:szCs w:val="20"/>
              </w:rPr>
              <w:t xml:space="preserve"> support</w:t>
            </w:r>
          </w:p>
        </w:tc>
      </w:tr>
      <w:tr w:rsidR="00806867" w14:paraId="789E95A2" w14:textId="77777777" w:rsidTr="00283106">
        <w:trPr>
          <w:trHeight w:val="309"/>
        </w:trPr>
        <w:tc>
          <w:tcPr>
            <w:tcW w:w="992" w:type="dxa"/>
            <w:vAlign w:val="center"/>
          </w:tcPr>
          <w:p w14:paraId="620A4546" w14:textId="77777777" w:rsidR="00806867" w:rsidRPr="00D45E08" w:rsidRDefault="00806867" w:rsidP="00283106">
            <w:pPr>
              <w:spacing w:after="0"/>
              <w:jc w:val="center"/>
              <w:rPr>
                <w:rFonts w:eastAsiaTheme="minorEastAsia"/>
                <w:lang w:eastAsia="zh-CN"/>
              </w:rPr>
            </w:pPr>
            <w:r w:rsidRPr="00D45E08">
              <w:rPr>
                <w:rFonts w:eastAsiaTheme="minorEastAsia"/>
                <w:lang w:eastAsia="zh-CN"/>
              </w:rPr>
              <w:t>#</w:t>
            </w:r>
            <w:r>
              <w:rPr>
                <w:rFonts w:eastAsiaTheme="minorEastAsia"/>
                <w:lang w:eastAsia="zh-CN"/>
              </w:rPr>
              <w:t>28</w:t>
            </w:r>
          </w:p>
        </w:tc>
        <w:tc>
          <w:tcPr>
            <w:tcW w:w="7371" w:type="dxa"/>
            <w:vAlign w:val="center"/>
          </w:tcPr>
          <w:p w14:paraId="3F108A83" w14:textId="77777777" w:rsidR="00806867" w:rsidRPr="00947AA4" w:rsidRDefault="00806867" w:rsidP="00283106">
            <w:pPr>
              <w:pStyle w:val="af"/>
              <w:spacing w:before="0" w:beforeAutospacing="0" w:after="0" w:afterAutospacing="0"/>
              <w:rPr>
                <w:rFonts w:eastAsiaTheme="minorEastAsia"/>
                <w:color w:val="000000" w:themeColor="text1"/>
                <w:kern w:val="24"/>
                <w:sz w:val="20"/>
                <w:szCs w:val="20"/>
              </w:rPr>
            </w:pPr>
            <w:r>
              <w:rPr>
                <w:rFonts w:eastAsiaTheme="minorEastAsia"/>
                <w:color w:val="000000" w:themeColor="text1"/>
                <w:kern w:val="24"/>
                <w:sz w:val="20"/>
                <w:szCs w:val="20"/>
              </w:rPr>
              <w:t>On ranging res</w:t>
            </w:r>
            <w:r w:rsidRPr="005F051B">
              <w:rPr>
                <w:rFonts w:eastAsiaTheme="minorEastAsia"/>
                <w:color w:val="000000" w:themeColor="text1"/>
                <w:kern w:val="24"/>
                <w:sz w:val="20"/>
                <w:szCs w:val="20"/>
              </w:rPr>
              <w:t>ult calculation modes</w:t>
            </w:r>
          </w:p>
        </w:tc>
      </w:tr>
      <w:tr w:rsidR="00806867" w14:paraId="2EF3697B" w14:textId="77777777" w:rsidTr="00283106">
        <w:trPr>
          <w:trHeight w:val="309"/>
        </w:trPr>
        <w:tc>
          <w:tcPr>
            <w:tcW w:w="992" w:type="dxa"/>
            <w:vAlign w:val="center"/>
          </w:tcPr>
          <w:p w14:paraId="76DF6414" w14:textId="77777777" w:rsidR="00806867" w:rsidRPr="00D45E08" w:rsidRDefault="00806867" w:rsidP="00283106">
            <w:pPr>
              <w:spacing w:after="0"/>
              <w:jc w:val="center"/>
              <w:rPr>
                <w:rFonts w:eastAsiaTheme="minorEastAsia"/>
                <w:lang w:eastAsia="zh-CN"/>
              </w:rPr>
            </w:pPr>
            <w:r w:rsidRPr="00D45E08">
              <w:rPr>
                <w:rFonts w:eastAsiaTheme="minorEastAsia"/>
                <w:lang w:eastAsia="zh-CN"/>
              </w:rPr>
              <w:t>#</w:t>
            </w:r>
            <w:r>
              <w:rPr>
                <w:rFonts w:eastAsiaTheme="minorEastAsia"/>
                <w:lang w:eastAsia="zh-CN"/>
              </w:rPr>
              <w:t>31</w:t>
            </w:r>
          </w:p>
        </w:tc>
        <w:tc>
          <w:tcPr>
            <w:tcW w:w="7371" w:type="dxa"/>
            <w:vAlign w:val="center"/>
          </w:tcPr>
          <w:p w14:paraId="730F59C2" w14:textId="77777777" w:rsidR="00806867" w:rsidRDefault="00806867" w:rsidP="00283106">
            <w:pPr>
              <w:pStyle w:val="af"/>
              <w:spacing w:before="0" w:beforeAutospacing="0" w:after="0" w:afterAutospacing="0"/>
              <w:rPr>
                <w:rFonts w:eastAsiaTheme="minorEastAsia"/>
                <w:color w:val="000000" w:themeColor="text1"/>
                <w:kern w:val="24"/>
                <w:sz w:val="20"/>
                <w:szCs w:val="20"/>
              </w:rPr>
            </w:pPr>
            <w:r>
              <w:rPr>
                <w:rFonts w:eastAsiaTheme="minorEastAsia"/>
                <w:color w:val="000000" w:themeColor="text1"/>
                <w:kern w:val="24"/>
                <w:sz w:val="20"/>
                <w:szCs w:val="20"/>
              </w:rPr>
              <w:t>I</w:t>
            </w:r>
            <w:r w:rsidRPr="00A94D73">
              <w:rPr>
                <w:rFonts w:eastAsiaTheme="minorEastAsia"/>
                <w:color w:val="000000" w:themeColor="text1"/>
                <w:kern w:val="24"/>
                <w:sz w:val="20"/>
                <w:szCs w:val="20"/>
              </w:rPr>
              <w:t>mmediate and deferred location procedures for partial network coverage</w:t>
            </w:r>
          </w:p>
        </w:tc>
      </w:tr>
      <w:tr w:rsidR="00806867" w14:paraId="43C620C1" w14:textId="77777777" w:rsidTr="00283106">
        <w:trPr>
          <w:trHeight w:val="309"/>
        </w:trPr>
        <w:tc>
          <w:tcPr>
            <w:tcW w:w="992" w:type="dxa"/>
            <w:vAlign w:val="center"/>
          </w:tcPr>
          <w:p w14:paraId="4B224CDB" w14:textId="77777777" w:rsidR="00806867" w:rsidRPr="00D45E08" w:rsidRDefault="00806867" w:rsidP="00283106">
            <w:pPr>
              <w:spacing w:after="0"/>
              <w:jc w:val="center"/>
              <w:rPr>
                <w:rFonts w:eastAsiaTheme="minorEastAsia"/>
                <w:lang w:eastAsia="zh-CN"/>
              </w:rPr>
            </w:pPr>
            <w:r w:rsidRPr="00D45E08">
              <w:rPr>
                <w:rFonts w:eastAsiaTheme="minorEastAsia"/>
                <w:lang w:eastAsia="zh-CN"/>
              </w:rPr>
              <w:t>#</w:t>
            </w:r>
            <w:r>
              <w:rPr>
                <w:rFonts w:eastAsiaTheme="minorEastAsia"/>
                <w:lang w:eastAsia="zh-CN"/>
              </w:rPr>
              <w:t>32</w:t>
            </w:r>
          </w:p>
        </w:tc>
        <w:tc>
          <w:tcPr>
            <w:tcW w:w="7371" w:type="dxa"/>
            <w:vAlign w:val="center"/>
          </w:tcPr>
          <w:p w14:paraId="7DEB37BC" w14:textId="77777777" w:rsidR="00806867" w:rsidRPr="00930D45" w:rsidRDefault="00806867" w:rsidP="00283106">
            <w:pPr>
              <w:pStyle w:val="af"/>
              <w:spacing w:before="0" w:beforeAutospacing="0" w:after="0" w:afterAutospacing="0"/>
              <w:rPr>
                <w:rFonts w:eastAsiaTheme="minorEastAsia"/>
                <w:color w:val="000000" w:themeColor="text1"/>
                <w:kern w:val="24"/>
                <w:sz w:val="20"/>
                <w:szCs w:val="20"/>
              </w:rPr>
            </w:pPr>
            <w:r w:rsidRPr="00930D45">
              <w:rPr>
                <w:rFonts w:eastAsiaTheme="minorEastAsia"/>
                <w:color w:val="000000" w:themeColor="text1"/>
                <w:kern w:val="24"/>
                <w:sz w:val="20"/>
                <w:szCs w:val="20"/>
              </w:rPr>
              <w:t xml:space="preserve">Involving Multiple Reference UEs for </w:t>
            </w:r>
            <w:proofErr w:type="spellStart"/>
            <w:r w:rsidRPr="00930D45">
              <w:rPr>
                <w:rFonts w:eastAsiaTheme="minorEastAsia"/>
                <w:color w:val="000000" w:themeColor="text1"/>
                <w:kern w:val="24"/>
                <w:sz w:val="20"/>
                <w:szCs w:val="20"/>
              </w:rPr>
              <w:t>Sidelink</w:t>
            </w:r>
            <w:proofErr w:type="spellEnd"/>
            <w:r w:rsidRPr="00930D45">
              <w:rPr>
                <w:rFonts w:eastAsiaTheme="minorEastAsia"/>
                <w:color w:val="000000" w:themeColor="text1"/>
                <w:kern w:val="24"/>
                <w:sz w:val="20"/>
                <w:szCs w:val="20"/>
              </w:rPr>
              <w:t xml:space="preserve"> positioning</w:t>
            </w:r>
          </w:p>
        </w:tc>
      </w:tr>
    </w:tbl>
    <w:p w14:paraId="4322F47A" w14:textId="77777777" w:rsidR="00806867" w:rsidRDefault="00806867" w:rsidP="005A7F32">
      <w:pPr>
        <w:jc w:val="both"/>
      </w:pPr>
    </w:p>
    <w:p w14:paraId="4BDA38BE" w14:textId="7E3F77C4" w:rsidR="00806867" w:rsidRPr="003E1FDB" w:rsidRDefault="00866EAB" w:rsidP="003E1FDB">
      <w:pPr>
        <w:pStyle w:val="B1"/>
        <w:numPr>
          <w:ilvl w:val="0"/>
          <w:numId w:val="29"/>
        </w:numPr>
        <w:rPr>
          <w:lang w:eastAsia="zh-CN"/>
        </w:rPr>
      </w:pPr>
      <w:r>
        <w:rPr>
          <w:lang w:val="en-US" w:eastAsia="zh-CN"/>
        </w:rPr>
        <w:t xml:space="preserve">Solution #6 proposed two MO-LR procedures for </w:t>
      </w:r>
      <w:r>
        <w:rPr>
          <w:rFonts w:eastAsia="等线"/>
        </w:rPr>
        <w:t>n</w:t>
      </w:r>
      <w:r w:rsidRPr="00176B7E">
        <w:rPr>
          <w:rFonts w:eastAsia="等线"/>
        </w:rPr>
        <w:t xml:space="preserve">etwork assisted </w:t>
      </w:r>
      <w:r>
        <w:rPr>
          <w:rFonts w:eastAsia="等线"/>
        </w:rPr>
        <w:t>r</w:t>
      </w:r>
      <w:r w:rsidRPr="00176B7E">
        <w:rPr>
          <w:rFonts w:eastAsia="等线"/>
        </w:rPr>
        <w:t xml:space="preserve">anging and </w:t>
      </w:r>
      <w:proofErr w:type="spellStart"/>
      <w:r>
        <w:rPr>
          <w:rFonts w:eastAsia="等线"/>
        </w:rPr>
        <w:t>s</w:t>
      </w:r>
      <w:r w:rsidRPr="00176B7E">
        <w:rPr>
          <w:rFonts w:eastAsia="等线"/>
        </w:rPr>
        <w:t>idelink</w:t>
      </w:r>
      <w:proofErr w:type="spellEnd"/>
      <w:r w:rsidRPr="00176B7E">
        <w:rPr>
          <w:rFonts w:eastAsia="等线"/>
        </w:rPr>
        <w:t xml:space="preserve"> </w:t>
      </w:r>
      <w:r>
        <w:rPr>
          <w:rFonts w:eastAsia="等线"/>
        </w:rPr>
        <w:t>p</w:t>
      </w:r>
      <w:r w:rsidRPr="00176B7E">
        <w:rPr>
          <w:rFonts w:eastAsia="等线"/>
        </w:rPr>
        <w:t>ositio</w:t>
      </w:r>
      <w:r>
        <w:rPr>
          <w:rFonts w:eastAsia="等线"/>
        </w:rPr>
        <w:t xml:space="preserve">ning. In the first procedure, </w:t>
      </w:r>
      <w:r>
        <w:rPr>
          <w:lang w:eastAsia="zh-CN"/>
        </w:rPr>
        <w:t xml:space="preserve">Located UE, the </w:t>
      </w:r>
      <w:r>
        <w:t>one that</w:t>
      </w:r>
      <w:r w:rsidRPr="00DF048C">
        <w:t xml:space="preserve"> has capabilities that offers </w:t>
      </w:r>
      <w:proofErr w:type="spellStart"/>
      <w:r w:rsidRPr="00DF048C">
        <w:t>Sidelink</w:t>
      </w:r>
      <w:proofErr w:type="spellEnd"/>
      <w:r w:rsidRPr="00DF048C">
        <w:t xml:space="preserve"> Positioning and/or </w:t>
      </w:r>
      <w:proofErr w:type="spellStart"/>
      <w:r w:rsidRPr="00DF048C">
        <w:t>Uu</w:t>
      </w:r>
      <w:proofErr w:type="spellEnd"/>
      <w:r w:rsidRPr="00DF048C">
        <w:t xml:space="preserve"> based positioning</w:t>
      </w:r>
      <w:r>
        <w:t xml:space="preserve">, </w:t>
      </w:r>
      <w:r>
        <w:rPr>
          <w:lang w:eastAsia="zh-CN"/>
        </w:rPr>
        <w:t>requests positioning service on behalf of the Target UE; In the second procedure, target UE initiates and requests network-assisted ranging/</w:t>
      </w:r>
      <w:proofErr w:type="spellStart"/>
      <w:r>
        <w:rPr>
          <w:lang w:eastAsia="zh-CN"/>
        </w:rPr>
        <w:t>sidelink</w:t>
      </w:r>
      <w:proofErr w:type="spellEnd"/>
      <w:r>
        <w:rPr>
          <w:lang w:eastAsia="zh-CN"/>
        </w:rPr>
        <w:t xml:space="preserve"> positioning service.</w:t>
      </w:r>
      <w:r>
        <w:rPr>
          <w:rFonts w:eastAsia="等线"/>
        </w:rPr>
        <w:t xml:space="preserve"> For the second procedure, </w:t>
      </w:r>
      <w:r>
        <w:rPr>
          <w:lang w:eastAsia="zh-CN"/>
        </w:rPr>
        <w:t xml:space="preserve">it assumes the </w:t>
      </w:r>
      <w:r w:rsidRPr="003873D6">
        <w:rPr>
          <w:lang w:eastAsia="zh-CN"/>
        </w:rPr>
        <w:t>Target UE</w:t>
      </w:r>
      <w:r>
        <w:rPr>
          <w:lang w:eastAsia="zh-CN"/>
        </w:rPr>
        <w:t xml:space="preserve"> is either in coverage or out of coverage but able to establish connection with the AMF. </w:t>
      </w:r>
      <w:r w:rsidR="00806867">
        <w:rPr>
          <w:lang w:eastAsia="zh-CN"/>
        </w:rPr>
        <w:t xml:space="preserve">The LMF initiates the Located UE positioning after receiving the request from Target UE or Located UE. </w:t>
      </w:r>
      <w:r w:rsidR="00806867">
        <w:rPr>
          <w:rFonts w:eastAsia="宋体"/>
          <w:color w:val="auto"/>
          <w:lang w:eastAsia="zh-CN"/>
        </w:rPr>
        <w:t>LMF performs</w:t>
      </w:r>
      <w:r w:rsidR="00806867" w:rsidRPr="004F31E1">
        <w:rPr>
          <w:rFonts w:eastAsia="宋体"/>
          <w:color w:val="auto"/>
          <w:lang w:eastAsia="zh-CN"/>
        </w:rPr>
        <w:t xml:space="preserve"> the </w:t>
      </w:r>
      <w:r w:rsidR="00806867">
        <w:rPr>
          <w:rFonts w:eastAsia="宋体"/>
          <w:color w:val="auto"/>
          <w:lang w:eastAsia="zh-CN"/>
        </w:rPr>
        <w:t xml:space="preserve">Target </w:t>
      </w:r>
      <w:r w:rsidR="00806867" w:rsidRPr="004F31E1">
        <w:rPr>
          <w:rFonts w:eastAsia="宋体"/>
          <w:color w:val="auto"/>
          <w:lang w:eastAsia="zh-CN"/>
        </w:rPr>
        <w:t xml:space="preserve">UE position determination based on the </w:t>
      </w:r>
      <w:proofErr w:type="spellStart"/>
      <w:r w:rsidR="00806867" w:rsidRPr="004F31E1">
        <w:rPr>
          <w:rFonts w:eastAsia="宋体"/>
          <w:color w:val="auto"/>
          <w:lang w:eastAsia="zh-CN"/>
        </w:rPr>
        <w:t>Uu</w:t>
      </w:r>
      <w:proofErr w:type="spellEnd"/>
      <w:r w:rsidR="00806867" w:rsidRPr="004F31E1">
        <w:rPr>
          <w:rFonts w:eastAsia="宋体"/>
          <w:color w:val="auto"/>
          <w:lang w:eastAsia="zh-CN"/>
        </w:rPr>
        <w:t xml:space="preserve"> position </w:t>
      </w:r>
      <w:r w:rsidR="00806867">
        <w:rPr>
          <w:rFonts w:eastAsia="宋体"/>
          <w:color w:val="auto"/>
          <w:lang w:eastAsia="zh-CN"/>
        </w:rPr>
        <w:t xml:space="preserve">of Located UE </w:t>
      </w:r>
      <w:r w:rsidR="00806867" w:rsidRPr="004F31E1">
        <w:rPr>
          <w:rFonts w:eastAsia="宋体"/>
          <w:color w:val="auto"/>
          <w:lang w:eastAsia="zh-CN"/>
        </w:rPr>
        <w:t xml:space="preserve">and </w:t>
      </w:r>
      <w:r w:rsidR="00806867" w:rsidRPr="00DF048C">
        <w:rPr>
          <w:rFonts w:eastAsia="等线"/>
          <w:lang w:eastAsia="zh-CN"/>
        </w:rPr>
        <w:t xml:space="preserve">the ranging information </w:t>
      </w:r>
      <w:r w:rsidR="00806867">
        <w:rPr>
          <w:rFonts w:eastAsia="等线"/>
          <w:lang w:eastAsia="zh-CN"/>
        </w:rPr>
        <w:t>between Located UE and Target UE</w:t>
      </w:r>
      <w:r w:rsidR="00806867" w:rsidRPr="004F31E1">
        <w:rPr>
          <w:rFonts w:eastAsia="宋体"/>
          <w:color w:val="auto"/>
          <w:lang w:eastAsia="zh-CN"/>
        </w:rPr>
        <w:t>.</w:t>
      </w:r>
      <w:r w:rsidR="00806867">
        <w:rPr>
          <w:rFonts w:eastAsia="宋体"/>
          <w:color w:val="auto"/>
          <w:lang w:eastAsia="zh-CN"/>
        </w:rPr>
        <w:t xml:space="preserve"> </w:t>
      </w:r>
      <w:r w:rsidRPr="003E1FDB">
        <w:rPr>
          <w:rFonts w:eastAsia="等线"/>
        </w:rPr>
        <w:t>The solution also provides the discovery procedure of the located UE.</w:t>
      </w:r>
    </w:p>
    <w:p w14:paraId="01AE8F13" w14:textId="63E2960F" w:rsidR="00866EAB" w:rsidRPr="008D3A05" w:rsidRDefault="00866EAB" w:rsidP="001A34C4">
      <w:pPr>
        <w:pStyle w:val="af0"/>
        <w:numPr>
          <w:ilvl w:val="0"/>
          <w:numId w:val="29"/>
        </w:numPr>
        <w:jc w:val="both"/>
        <w:rPr>
          <w:rFonts w:eastAsia="宋体"/>
          <w:lang w:eastAsia="zh-CN"/>
        </w:rPr>
      </w:pPr>
      <w:r>
        <w:rPr>
          <w:rFonts w:eastAsia="等线"/>
        </w:rPr>
        <w:t xml:space="preserve">Solution #7 proposed MT-LR procedure for network-based ranging and </w:t>
      </w:r>
      <w:proofErr w:type="spellStart"/>
      <w:r>
        <w:rPr>
          <w:rFonts w:eastAsia="等线"/>
        </w:rPr>
        <w:t>sidelink</w:t>
      </w:r>
      <w:proofErr w:type="spellEnd"/>
      <w:r>
        <w:rPr>
          <w:rFonts w:eastAsia="等线"/>
        </w:rPr>
        <w:t xml:space="preserve"> positioning. It is assumed that the </w:t>
      </w:r>
      <w:r>
        <w:t xml:space="preserve">UE is in the network coverage, either directly over </w:t>
      </w:r>
      <w:proofErr w:type="spellStart"/>
      <w:r>
        <w:t>Uu</w:t>
      </w:r>
      <w:proofErr w:type="spellEnd"/>
      <w:r>
        <w:t xml:space="preserve"> or via relay, and in a location where </w:t>
      </w:r>
      <w:proofErr w:type="spellStart"/>
      <w:r>
        <w:t>Uu</w:t>
      </w:r>
      <w:proofErr w:type="spellEnd"/>
      <w:r>
        <w:t xml:space="preserve"> based positioning is not possible. After the AMF initiates the location request to the LMF, the LMF sends the DL Positioning message to the UE1. UE1 decides to perform </w:t>
      </w:r>
      <w:proofErr w:type="spellStart"/>
      <w:r>
        <w:t>sidelink</w:t>
      </w:r>
      <w:proofErr w:type="spellEnd"/>
      <w:r>
        <w:t xml:space="preserve"> positioning and then initiate the discovery and positioning procedures. Afterwards, UL positioning message is sent to the LMF including positioning data and Located UE ID. </w:t>
      </w:r>
      <w:r w:rsidR="001A34C4" w:rsidRPr="001A34C4">
        <w:rPr>
          <w:rFonts w:eastAsia="宋体"/>
          <w:color w:val="auto"/>
          <w:lang w:eastAsia="zh-CN"/>
        </w:rPr>
        <w:t>The LMF resolves the received Located UE’s ID and triggers the location determination of Located UE. The LMF determines the location of Target UE based on the Ranging/</w:t>
      </w:r>
      <w:proofErr w:type="spellStart"/>
      <w:r w:rsidR="001A34C4" w:rsidRPr="001A34C4">
        <w:rPr>
          <w:rFonts w:eastAsia="宋体"/>
          <w:color w:val="auto"/>
          <w:lang w:eastAsia="zh-CN"/>
        </w:rPr>
        <w:t>Sidelink</w:t>
      </w:r>
      <w:proofErr w:type="spellEnd"/>
      <w:r w:rsidR="001A34C4" w:rsidRPr="001A34C4">
        <w:rPr>
          <w:rFonts w:eastAsia="宋体"/>
          <w:color w:val="auto"/>
          <w:lang w:eastAsia="zh-CN"/>
        </w:rPr>
        <w:t xml:space="preserve"> positioning data and the location of Located UE.</w:t>
      </w:r>
    </w:p>
    <w:p w14:paraId="2CA6A4BE" w14:textId="39D5A6FD" w:rsidR="001A7CE1" w:rsidRPr="001A7CE1" w:rsidRDefault="00866EAB" w:rsidP="001A7CE1">
      <w:pPr>
        <w:pStyle w:val="af0"/>
        <w:numPr>
          <w:ilvl w:val="0"/>
          <w:numId w:val="29"/>
        </w:numPr>
        <w:overflowPunct/>
        <w:autoSpaceDE/>
        <w:autoSpaceDN/>
        <w:adjustRightInd/>
        <w:textAlignment w:val="auto"/>
        <w:rPr>
          <w:rFonts w:eastAsia="宋体"/>
          <w:color w:val="auto"/>
          <w:lang w:eastAsia="zh-CN"/>
        </w:rPr>
      </w:pPr>
      <w:r>
        <w:rPr>
          <w:rFonts w:eastAsia="等线"/>
        </w:rPr>
        <w:t xml:space="preserve">Solution #8 provided the similar MT-LR solutions as solution #7 in terms of network-assisted ranging and </w:t>
      </w:r>
      <w:proofErr w:type="spellStart"/>
      <w:r>
        <w:rPr>
          <w:rFonts w:eastAsia="等线"/>
        </w:rPr>
        <w:t>sidelink</w:t>
      </w:r>
      <w:proofErr w:type="spellEnd"/>
      <w:r>
        <w:rPr>
          <w:rFonts w:eastAsia="等线"/>
        </w:rPr>
        <w:t xml:space="preserve"> positioning. </w:t>
      </w:r>
      <w:r w:rsidRPr="00775FF9">
        <w:t>The difference is the procedure for the LMF to determine to perform discovery/positioning between the UEs, as well as trigger the discovery of a Located UE and the target UE for positioning assistance.</w:t>
      </w:r>
      <w:r w:rsidR="001A7CE1">
        <w:rPr>
          <w:rFonts w:eastAsia="等线"/>
          <w:color w:val="FF0000"/>
        </w:rPr>
        <w:t xml:space="preserve"> </w:t>
      </w:r>
      <w:r w:rsidR="001A7CE1" w:rsidRPr="001A7CE1">
        <w:rPr>
          <w:rFonts w:eastAsia="等线"/>
          <w:color w:val="000000" w:themeColor="text1"/>
        </w:rPr>
        <w:t xml:space="preserve">For example, </w:t>
      </w:r>
      <w:r w:rsidR="001A7CE1" w:rsidRPr="001A7CE1">
        <w:rPr>
          <w:rFonts w:eastAsia="宋体"/>
          <w:color w:val="000000" w:themeColor="text1"/>
          <w:lang w:eastAsia="zh-CN"/>
        </w:rPr>
        <w:t xml:space="preserve">LMF triggers the Located UE discovery based on LCS QoS verification, and sends the Application ID to UE for performing </w:t>
      </w:r>
      <w:proofErr w:type="spellStart"/>
      <w:r w:rsidR="001A7CE1" w:rsidRPr="001A7CE1">
        <w:rPr>
          <w:rFonts w:eastAsia="宋体"/>
          <w:color w:val="000000" w:themeColor="text1"/>
          <w:lang w:eastAsia="zh-CN"/>
        </w:rPr>
        <w:t>ProSe</w:t>
      </w:r>
      <w:proofErr w:type="spellEnd"/>
      <w:r w:rsidR="001A7CE1" w:rsidRPr="001A7CE1">
        <w:rPr>
          <w:rFonts w:eastAsia="宋体"/>
          <w:color w:val="000000" w:themeColor="text1"/>
          <w:lang w:eastAsia="zh-CN"/>
        </w:rPr>
        <w:t xml:space="preserve"> Direct Discovery. Based on the discovery report from Target UE, the LMF determines the specific Located UE. LMF determines the location estimate of Target UE based on the positioning measurements obtained over both </w:t>
      </w:r>
      <w:proofErr w:type="spellStart"/>
      <w:r w:rsidR="001A7CE1" w:rsidRPr="001A7CE1">
        <w:rPr>
          <w:rFonts w:eastAsia="宋体"/>
          <w:color w:val="000000" w:themeColor="text1"/>
          <w:lang w:eastAsia="zh-CN"/>
        </w:rPr>
        <w:t>Uu</w:t>
      </w:r>
      <w:proofErr w:type="spellEnd"/>
      <w:r w:rsidR="001A7CE1" w:rsidRPr="001A7CE1">
        <w:rPr>
          <w:rFonts w:eastAsia="宋体"/>
          <w:color w:val="000000" w:themeColor="text1"/>
          <w:lang w:eastAsia="zh-CN"/>
        </w:rPr>
        <w:t xml:space="preserve"> and PC5.</w:t>
      </w:r>
    </w:p>
    <w:p w14:paraId="15763BF8" w14:textId="774F839A" w:rsidR="00892B21" w:rsidRPr="00892B21" w:rsidRDefault="00866EAB" w:rsidP="00892B21">
      <w:pPr>
        <w:pStyle w:val="B1"/>
        <w:numPr>
          <w:ilvl w:val="0"/>
          <w:numId w:val="29"/>
        </w:numPr>
        <w:jc w:val="both"/>
        <w:rPr>
          <w:lang w:val="en-US" w:eastAsia="zh-CN"/>
        </w:rPr>
      </w:pPr>
      <w:r>
        <w:rPr>
          <w:lang w:eastAsia="zh-CN"/>
        </w:rPr>
        <w:lastRenderedPageBreak/>
        <w:t xml:space="preserve">Solution #12 addressed both KI#7 and KI#5 by </w:t>
      </w:r>
      <w:r>
        <w:t>proposing a</w:t>
      </w:r>
      <w:r w:rsidRPr="00D90076">
        <w:rPr>
          <w:rFonts w:hint="eastAsia"/>
        </w:rPr>
        <w:t>n</w:t>
      </w:r>
      <w:r>
        <w:t xml:space="preserve"> LCS-based ranging service exposure solution, in which a ranging application server (AF) requests a ranging/</w:t>
      </w:r>
      <w:proofErr w:type="spellStart"/>
      <w:r>
        <w:t>sidelink</w:t>
      </w:r>
      <w:proofErr w:type="spellEnd"/>
      <w:r>
        <w:t xml:space="preserve"> positioning service operation request between the located UE and the target UE. </w:t>
      </w:r>
      <w:r w:rsidRPr="00D90076">
        <w:t>5G-MT-LR procedure</w:t>
      </w:r>
      <w:r>
        <w:t xml:space="preserve"> has been enhanced to support </w:t>
      </w:r>
      <w:r w:rsidRPr="00791807">
        <w:t>ranging/</w:t>
      </w:r>
      <w:proofErr w:type="spellStart"/>
      <w:r w:rsidRPr="00791807">
        <w:t>sidelink</w:t>
      </w:r>
      <w:proofErr w:type="spellEnd"/>
      <w:r w:rsidRPr="00791807">
        <w:t xml:space="preserve"> positioning</w:t>
      </w:r>
      <w:r>
        <w:t xml:space="preserve"> by considering the service operation information shared by ranging application server. </w:t>
      </w:r>
      <w:r w:rsidR="00892B21">
        <w:t xml:space="preserve">LMF performs the interactions with the </w:t>
      </w:r>
      <w:proofErr w:type="spellStart"/>
      <w:r w:rsidR="00892B21">
        <w:t>ProSe</w:t>
      </w:r>
      <w:proofErr w:type="spellEnd"/>
      <w:r w:rsidR="00892B21">
        <w:t xml:space="preserve"> Application Server or PCF to initiate Relay operation for location reporting. The Located UE </w:t>
      </w:r>
      <w:r w:rsidR="00892B21" w:rsidRPr="00892B21">
        <w:rPr>
          <w:rFonts w:eastAsia="宋体"/>
          <w:color w:val="auto"/>
          <w:lang w:eastAsia="zh-CN"/>
        </w:rPr>
        <w:t xml:space="preserve">acts as a </w:t>
      </w:r>
      <w:proofErr w:type="spellStart"/>
      <w:r w:rsidR="00892B21" w:rsidRPr="00892B21">
        <w:rPr>
          <w:rFonts w:eastAsia="宋体"/>
          <w:color w:val="auto"/>
          <w:lang w:eastAsia="zh-CN"/>
        </w:rPr>
        <w:t>ProSe</w:t>
      </w:r>
      <w:proofErr w:type="spellEnd"/>
      <w:r w:rsidR="00892B21" w:rsidRPr="00892B21">
        <w:rPr>
          <w:rFonts w:eastAsia="宋体"/>
          <w:color w:val="auto"/>
          <w:lang w:eastAsia="zh-CN"/>
        </w:rPr>
        <w:t xml:space="preserve"> UE-to-Network Relay for reporting the ranging/</w:t>
      </w:r>
      <w:proofErr w:type="spellStart"/>
      <w:r w:rsidR="00892B21" w:rsidRPr="00892B21">
        <w:rPr>
          <w:rFonts w:eastAsia="宋体"/>
          <w:color w:val="auto"/>
          <w:lang w:eastAsia="zh-CN"/>
        </w:rPr>
        <w:t>sidelink</w:t>
      </w:r>
      <w:proofErr w:type="spellEnd"/>
      <w:r w:rsidR="00892B21" w:rsidRPr="00892B21">
        <w:rPr>
          <w:rFonts w:eastAsia="宋体"/>
          <w:color w:val="auto"/>
          <w:lang w:eastAsia="zh-CN"/>
        </w:rPr>
        <w:t xml:space="preserve"> positioning measurements/results, and</w:t>
      </w:r>
      <w:r w:rsidR="00892B21">
        <w:t xml:space="preserve"> the Located UE is provisioned with special Relay Service Codes authorized for reporting of target UE location. </w:t>
      </w:r>
      <w:r w:rsidR="00892B21" w:rsidRPr="00414664">
        <w:t>LMF combine</w:t>
      </w:r>
      <w:r w:rsidR="00892B21">
        <w:t>s</w:t>
      </w:r>
      <w:r w:rsidR="00892B21" w:rsidRPr="00414664">
        <w:t xml:space="preserve"> the location information of </w:t>
      </w:r>
      <w:r w:rsidR="00892B21">
        <w:t>Located UE</w:t>
      </w:r>
      <w:r w:rsidR="00892B21" w:rsidRPr="00414664">
        <w:t xml:space="preserve"> with the ranging/</w:t>
      </w:r>
      <w:proofErr w:type="spellStart"/>
      <w:r w:rsidR="00892B21" w:rsidRPr="00414664">
        <w:t>sidelink</w:t>
      </w:r>
      <w:proofErr w:type="spellEnd"/>
      <w:r w:rsidR="00892B21" w:rsidRPr="00414664">
        <w:t xml:space="preserve"> positioning </w:t>
      </w:r>
      <w:r w:rsidR="00892B21" w:rsidRPr="00892B21">
        <w:rPr>
          <w:rFonts w:eastAsia="宋体"/>
          <w:color w:val="auto"/>
          <w:lang w:eastAsia="zh-CN"/>
        </w:rPr>
        <w:t>measurements/results</w:t>
      </w:r>
      <w:r w:rsidR="00892B21" w:rsidRPr="00414664">
        <w:t xml:space="preserve"> to derive absolute location</w:t>
      </w:r>
      <w:r w:rsidR="00892B21">
        <w:t xml:space="preserve"> of</w:t>
      </w:r>
      <w:r w:rsidR="00892B21" w:rsidRPr="00414664">
        <w:t xml:space="preserve"> the </w:t>
      </w:r>
      <w:r w:rsidR="00892B21">
        <w:t>T</w:t>
      </w:r>
      <w:r w:rsidR="00892B21" w:rsidRPr="00414664">
        <w:t>arget UEs.</w:t>
      </w:r>
    </w:p>
    <w:p w14:paraId="09AEA11B" w14:textId="77777777" w:rsidR="00866EAB" w:rsidRPr="004344B2" w:rsidRDefault="00866EAB" w:rsidP="00866EAB">
      <w:pPr>
        <w:pStyle w:val="B1"/>
        <w:numPr>
          <w:ilvl w:val="0"/>
          <w:numId w:val="29"/>
        </w:numPr>
        <w:jc w:val="both"/>
        <w:rPr>
          <w:lang w:val="en-US" w:eastAsia="zh-CN"/>
        </w:rPr>
      </w:pPr>
      <w:r w:rsidRPr="00745A72">
        <w:rPr>
          <w:lang w:val="en-US" w:eastAsia="zh-CN"/>
        </w:rPr>
        <w:t xml:space="preserve">Solution </w:t>
      </w:r>
      <w:r>
        <w:rPr>
          <w:lang w:val="en-US" w:eastAsia="zh-CN"/>
        </w:rPr>
        <w:t>#</w:t>
      </w:r>
      <w:r w:rsidRPr="00745A72">
        <w:rPr>
          <w:lang w:val="en-US" w:eastAsia="zh-CN"/>
        </w:rPr>
        <w:t xml:space="preserve">14 provided general architecture for </w:t>
      </w:r>
      <w:proofErr w:type="spellStart"/>
      <w:r w:rsidRPr="00745A72">
        <w:rPr>
          <w:lang w:val="en-US" w:eastAsia="zh-CN"/>
        </w:rPr>
        <w:t>sidelink</w:t>
      </w:r>
      <w:proofErr w:type="spellEnd"/>
      <w:r w:rsidRPr="00745A72">
        <w:rPr>
          <w:lang w:val="en-US" w:eastAsia="zh-CN"/>
        </w:rPr>
        <w:t xml:space="preserve"> Positioning and Ranging-based services, including non-roaming and same PLMN operation, inter-PLMN operations non-roaming operation, and inter-PLMN operation with roaming. The solution applies to all KIs and may be considered as the underlying architecture solution for KI#5. </w:t>
      </w:r>
      <w:r>
        <w:rPr>
          <w:lang w:val="en-US" w:eastAsia="zh-CN"/>
        </w:rPr>
        <w:t>To address s</w:t>
      </w:r>
      <w:r w:rsidRPr="00745A72">
        <w:rPr>
          <w:lang w:val="en-US" w:eastAsia="zh-CN"/>
        </w:rPr>
        <w:t>pecifically</w:t>
      </w:r>
      <w:r>
        <w:rPr>
          <w:lang w:val="en-US" w:eastAsia="zh-CN"/>
        </w:rPr>
        <w:t xml:space="preserve"> </w:t>
      </w:r>
      <w:r w:rsidRPr="00745A72">
        <w:rPr>
          <w:lang w:val="en-US" w:eastAsia="zh-CN"/>
        </w:rPr>
        <w:t xml:space="preserve">for KI#5, </w:t>
      </w:r>
      <w:r>
        <w:rPr>
          <w:lang w:val="en-US" w:eastAsia="zh-CN"/>
        </w:rPr>
        <w:t xml:space="preserve">the solution proposed that </w:t>
      </w:r>
      <w:r w:rsidRPr="00745A72">
        <w:rPr>
          <w:lang w:val="en-US" w:eastAsia="zh-CN"/>
        </w:rPr>
        <w:t>the UEs may be configured by SL Positioning Ranging Server regarding the corresponding operation parameters and configurations via SR1</w:t>
      </w:r>
      <w:r>
        <w:rPr>
          <w:lang w:val="en-US" w:eastAsia="zh-CN"/>
        </w:rPr>
        <w:t>, t</w:t>
      </w:r>
      <w:r>
        <w:t xml:space="preserve">he reference point between the UE </w:t>
      </w:r>
      <w:proofErr w:type="spellStart"/>
      <w:r>
        <w:t>Sidelink</w:t>
      </w:r>
      <w:proofErr w:type="spellEnd"/>
      <w:r>
        <w:t xml:space="preserve"> Positioning and Ranging application in the UE and the SL Positioning/Ranging Server. In additional, the </w:t>
      </w:r>
      <w:r w:rsidRPr="004D6D41">
        <w:rPr>
          <w:rFonts w:eastAsia="等线"/>
          <w:lang w:eastAsia="zh-CN"/>
        </w:rPr>
        <w:t>Ranging control signalling</w:t>
      </w:r>
      <w:r>
        <w:rPr>
          <w:rFonts w:eastAsia="等线"/>
          <w:lang w:eastAsia="zh-CN"/>
        </w:rPr>
        <w:t xml:space="preserve">, </w:t>
      </w:r>
      <w:r w:rsidRPr="004D6D41">
        <w:rPr>
          <w:rFonts w:eastAsia="等线"/>
          <w:lang w:eastAsia="zh-CN"/>
        </w:rPr>
        <w:t>discovery message</w:t>
      </w:r>
      <w:r>
        <w:rPr>
          <w:rFonts w:eastAsia="等线"/>
          <w:lang w:eastAsia="zh-CN"/>
        </w:rPr>
        <w:t>, and measurement results may be sent via SR5 (the new</w:t>
      </w:r>
      <w:r>
        <w:t xml:space="preserve"> reference point between the </w:t>
      </w:r>
      <w:proofErr w:type="spellStart"/>
      <w:r>
        <w:t>Sidelink</w:t>
      </w:r>
      <w:proofErr w:type="spellEnd"/>
      <w:r>
        <w:t xml:space="preserve"> Positioning and Ranging application in UEs) or the LMF. </w:t>
      </w:r>
    </w:p>
    <w:p w14:paraId="0B674D12" w14:textId="6A18B67F" w:rsidR="00866EAB" w:rsidRPr="00745A72" w:rsidRDefault="00866EAB" w:rsidP="00866EAB">
      <w:pPr>
        <w:pStyle w:val="B1"/>
        <w:numPr>
          <w:ilvl w:val="0"/>
          <w:numId w:val="29"/>
        </w:numPr>
        <w:jc w:val="both"/>
        <w:rPr>
          <w:lang w:val="en-US" w:eastAsia="zh-CN"/>
        </w:rPr>
      </w:pPr>
      <w:r>
        <w:rPr>
          <w:lang w:val="en-US" w:eastAsia="zh-CN"/>
        </w:rPr>
        <w:t xml:space="preserve">Solution #20 proposed a similar principle as the aforementioned solutions, apart from the scheduled location time is explicitly considered while performing </w:t>
      </w:r>
      <w:r w:rsidRPr="00726106">
        <w:rPr>
          <w:lang w:val="en-US" w:eastAsia="zh-CN"/>
        </w:rPr>
        <w:t xml:space="preserve">Network assisted </w:t>
      </w:r>
      <w:proofErr w:type="spellStart"/>
      <w:r w:rsidRPr="00726106">
        <w:rPr>
          <w:lang w:val="en-US" w:eastAsia="zh-CN"/>
        </w:rPr>
        <w:t>Sidelink</w:t>
      </w:r>
      <w:proofErr w:type="spellEnd"/>
      <w:r w:rsidRPr="00726106">
        <w:rPr>
          <w:lang w:val="en-US" w:eastAsia="zh-CN"/>
        </w:rPr>
        <w:t xml:space="preserve"> positioning. </w:t>
      </w:r>
      <w:r w:rsidR="00892B21" w:rsidRPr="003E5F21">
        <w:rPr>
          <w:rFonts w:eastAsia="宋体"/>
          <w:color w:val="auto"/>
          <w:lang w:eastAsia="zh-CN"/>
        </w:rPr>
        <w:t>The schedu</w:t>
      </w:r>
      <w:r w:rsidR="00892B21">
        <w:rPr>
          <w:rFonts w:eastAsia="宋体"/>
          <w:color w:val="auto"/>
          <w:lang w:eastAsia="zh-CN"/>
        </w:rPr>
        <w:t>led location time defined in TS</w:t>
      </w:r>
      <w:r w:rsidR="00892B21" w:rsidRPr="003E5F21">
        <w:rPr>
          <w:rFonts w:eastAsia="宋体"/>
          <w:color w:val="auto"/>
          <w:lang w:eastAsia="zh-CN"/>
        </w:rPr>
        <w:t>23.273 is used to get the Ranging/</w:t>
      </w:r>
      <w:proofErr w:type="spellStart"/>
      <w:r w:rsidR="00892B21" w:rsidRPr="003E5F21">
        <w:rPr>
          <w:rFonts w:eastAsia="宋体"/>
          <w:color w:val="auto"/>
          <w:lang w:eastAsia="zh-CN"/>
        </w:rPr>
        <w:t>Sidelink</w:t>
      </w:r>
      <w:proofErr w:type="spellEnd"/>
      <w:r w:rsidR="00892B21" w:rsidRPr="003E5F21">
        <w:rPr>
          <w:rFonts w:eastAsia="宋体"/>
          <w:color w:val="auto"/>
          <w:lang w:eastAsia="zh-CN"/>
        </w:rPr>
        <w:t xml:space="preserve"> positioning measurement data and the location of the Located UE at a same time, to achieve more accurate positioning of the </w:t>
      </w:r>
      <w:r w:rsidR="00892B21">
        <w:rPr>
          <w:rFonts w:eastAsia="宋体"/>
          <w:color w:val="auto"/>
          <w:lang w:eastAsia="zh-CN"/>
        </w:rPr>
        <w:t>T</w:t>
      </w:r>
      <w:r w:rsidR="00892B21" w:rsidRPr="003E5F21">
        <w:rPr>
          <w:rFonts w:eastAsia="宋体"/>
          <w:color w:val="auto"/>
          <w:lang w:eastAsia="zh-CN"/>
        </w:rPr>
        <w:t>arget UE.</w:t>
      </w:r>
      <w:r w:rsidR="00892B21">
        <w:rPr>
          <w:rFonts w:eastAsia="宋体"/>
          <w:color w:val="auto"/>
          <w:lang w:eastAsia="zh-CN"/>
        </w:rPr>
        <w:t xml:space="preserve"> Specifically, </w:t>
      </w:r>
      <w:r w:rsidR="00892B21">
        <w:rPr>
          <w:lang w:val="en-US" w:eastAsia="zh-CN"/>
        </w:rPr>
        <w:t>t</w:t>
      </w:r>
      <w:r>
        <w:rPr>
          <w:lang w:val="en-US" w:eastAsia="zh-CN"/>
        </w:rPr>
        <w:t xml:space="preserve">he scheduled location time is used to obtain the positioning of the located UE and the </w:t>
      </w:r>
      <w:r>
        <w:t>Ranging/</w:t>
      </w:r>
      <w:proofErr w:type="spellStart"/>
      <w:r>
        <w:t>Sidelink</w:t>
      </w:r>
      <w:proofErr w:type="spellEnd"/>
      <w:r>
        <w:t xml:space="preserve"> positioning results between the Located UE and the target UE at the same time. Under such circumstance, the LMF can calculate the target UE position in a more precise way. </w:t>
      </w:r>
      <w:r w:rsidRPr="00726106">
        <w:rPr>
          <w:lang w:val="en-US" w:eastAsia="zh-CN"/>
        </w:rPr>
        <w:t>The so</w:t>
      </w:r>
      <w:r>
        <w:rPr>
          <w:lang w:val="en-US" w:eastAsia="zh-CN"/>
        </w:rPr>
        <w:t xml:space="preserve">lution applies to both </w:t>
      </w:r>
      <w:r w:rsidRPr="00726106">
        <w:rPr>
          <w:lang w:val="en-US" w:eastAsia="zh-CN"/>
        </w:rPr>
        <w:t>MT-LR procedure and MO-LR procedur</w:t>
      </w:r>
      <w:r>
        <w:rPr>
          <w:lang w:val="en-US" w:eastAsia="zh-CN"/>
        </w:rPr>
        <w:t xml:space="preserve">e and assumes </w:t>
      </w:r>
      <w:r>
        <w:rPr>
          <w:lang w:val="en-US"/>
        </w:rPr>
        <w:t xml:space="preserve">the </w:t>
      </w:r>
      <w:r>
        <w:t>positioning target UE (UE1) is within the network coverage.</w:t>
      </w:r>
    </w:p>
    <w:p w14:paraId="1504713A" w14:textId="3710EFA2" w:rsidR="00866EAB" w:rsidRDefault="00866EAB" w:rsidP="00866EAB">
      <w:pPr>
        <w:pStyle w:val="B1"/>
        <w:numPr>
          <w:ilvl w:val="0"/>
          <w:numId w:val="29"/>
        </w:numPr>
        <w:jc w:val="both"/>
        <w:rPr>
          <w:lang w:val="en-US" w:eastAsia="zh-CN"/>
        </w:rPr>
      </w:pPr>
      <w:r>
        <w:rPr>
          <w:lang w:val="en-US" w:eastAsia="zh-CN"/>
        </w:rPr>
        <w:t xml:space="preserve">Solution #21 presented the procedures similar to above solutions but focused on the scenario </w:t>
      </w:r>
      <w:r w:rsidRPr="00C61EC0">
        <w:rPr>
          <w:lang w:val="en-US" w:eastAsia="zh-CN"/>
        </w:rPr>
        <w:t xml:space="preserve">that the target UE is out of coverage and the located UE is in coverage. </w:t>
      </w:r>
      <w:r w:rsidR="0063583E">
        <w:rPr>
          <w:lang w:val="en-US" w:eastAsia="zh-CN"/>
        </w:rPr>
        <w:t xml:space="preserve">It </w:t>
      </w:r>
      <w:r w:rsidR="0063583E">
        <w:rPr>
          <w:rFonts w:eastAsia="宋体"/>
          <w:color w:val="auto"/>
          <w:lang w:eastAsia="zh-CN"/>
        </w:rPr>
        <w:t xml:space="preserve">focuses on the </w:t>
      </w:r>
      <w:r w:rsidR="0063583E">
        <w:t>MT-LR</w:t>
      </w:r>
      <w:r w:rsidR="0063583E">
        <w:rPr>
          <w:rFonts w:eastAsia="宋体"/>
          <w:color w:val="auto"/>
          <w:lang w:eastAsia="zh-CN"/>
        </w:rPr>
        <w:t xml:space="preserve"> scenario. </w:t>
      </w:r>
      <w:r w:rsidRPr="00C61EC0">
        <w:rPr>
          <w:lang w:val="en-US" w:eastAsia="zh-CN"/>
        </w:rPr>
        <w:t xml:space="preserve">Different from above solutions is that the serving AMF of the target UE/target area is responsible for discovery and selection the Located UE. </w:t>
      </w:r>
      <w:r w:rsidR="0063583E" w:rsidRPr="001E4D60">
        <w:rPr>
          <w:rFonts w:eastAsia="等线"/>
          <w:lang w:eastAsia="zh-CN"/>
        </w:rPr>
        <w:t>The serving AMF</w:t>
      </w:r>
      <w:r w:rsidR="0063583E">
        <w:rPr>
          <w:rFonts w:eastAsia="等线"/>
          <w:lang w:eastAsia="zh-CN"/>
        </w:rPr>
        <w:t xml:space="preserve"> of Target UE</w:t>
      </w:r>
      <w:r w:rsidR="0063583E" w:rsidRPr="001E4D60">
        <w:rPr>
          <w:rFonts w:eastAsia="等线"/>
          <w:lang w:eastAsia="zh-CN"/>
        </w:rPr>
        <w:t xml:space="preserve"> </w:t>
      </w:r>
      <w:r w:rsidR="0063583E">
        <w:rPr>
          <w:rFonts w:eastAsia="等线"/>
          <w:lang w:eastAsia="zh-CN"/>
        </w:rPr>
        <w:t>is</w:t>
      </w:r>
      <w:r w:rsidR="0063583E" w:rsidRPr="001E4D60">
        <w:rPr>
          <w:rFonts w:eastAsia="等线"/>
          <w:lang w:eastAsia="zh-CN"/>
        </w:rPr>
        <w:t xml:space="preserve"> determined by the GMLC</w:t>
      </w:r>
      <w:r w:rsidR="0063583E">
        <w:rPr>
          <w:rFonts w:eastAsia="等线"/>
          <w:lang w:eastAsia="zh-CN"/>
        </w:rPr>
        <w:t xml:space="preserve"> if no serving AMF address is returned from UDM</w:t>
      </w:r>
      <w:r w:rsidR="0063583E">
        <w:rPr>
          <w:rFonts w:eastAsia="宋体"/>
          <w:color w:val="auto"/>
          <w:lang w:eastAsia="zh-CN"/>
        </w:rPr>
        <w:t xml:space="preserve">. </w:t>
      </w:r>
      <w:r w:rsidRPr="00C61EC0">
        <w:rPr>
          <w:lang w:val="en-US" w:eastAsia="zh-CN"/>
        </w:rPr>
        <w:t xml:space="preserve">The AMF then sends the selected located UE list and service request to the serving LMF. </w:t>
      </w:r>
      <w:r w:rsidR="00541AC6" w:rsidRPr="001E4D60">
        <w:rPr>
          <w:rFonts w:eastAsia="等线"/>
          <w:lang w:eastAsia="zh-CN"/>
        </w:rPr>
        <w:t xml:space="preserve">The serving </w:t>
      </w:r>
      <w:r w:rsidR="00541AC6" w:rsidRPr="00D00552">
        <w:rPr>
          <w:rFonts w:eastAsia="宋体"/>
          <w:color w:val="auto"/>
          <w:lang w:eastAsia="zh-CN"/>
        </w:rPr>
        <w:t xml:space="preserve">AMF determines to trigger network assisted </w:t>
      </w:r>
      <w:proofErr w:type="spellStart"/>
      <w:r w:rsidR="00541AC6" w:rsidRPr="00D00552">
        <w:rPr>
          <w:rFonts w:eastAsia="宋体"/>
          <w:color w:val="auto"/>
          <w:lang w:eastAsia="zh-CN"/>
        </w:rPr>
        <w:t>sidelink</w:t>
      </w:r>
      <w:proofErr w:type="spellEnd"/>
      <w:r w:rsidR="00541AC6" w:rsidRPr="00D00552">
        <w:rPr>
          <w:rFonts w:eastAsia="宋体"/>
          <w:color w:val="auto"/>
          <w:lang w:eastAsia="zh-CN"/>
        </w:rPr>
        <w:t xml:space="preserve"> positioning</w:t>
      </w:r>
      <w:r w:rsidR="00541AC6">
        <w:rPr>
          <w:rFonts w:eastAsia="宋体"/>
          <w:color w:val="auto"/>
          <w:lang w:eastAsia="zh-CN"/>
        </w:rPr>
        <w:t xml:space="preserve">, and selects one or multiple </w:t>
      </w:r>
      <w:r w:rsidR="00541AC6" w:rsidRPr="00D00552">
        <w:rPr>
          <w:rFonts w:eastAsia="宋体"/>
          <w:color w:val="auto"/>
          <w:lang w:eastAsia="zh-CN"/>
        </w:rPr>
        <w:t>Located UE</w:t>
      </w:r>
      <w:r w:rsidR="00541AC6">
        <w:rPr>
          <w:rFonts w:eastAsia="宋体"/>
          <w:color w:val="auto"/>
          <w:lang w:eastAsia="zh-CN"/>
        </w:rPr>
        <w:t>s based on the received</w:t>
      </w:r>
      <w:r w:rsidR="00541AC6" w:rsidRPr="00D00552">
        <w:rPr>
          <w:rFonts w:eastAsia="宋体"/>
          <w:color w:val="auto"/>
          <w:lang w:eastAsia="zh-CN"/>
        </w:rPr>
        <w:t xml:space="preserve"> UE capability of Located UE </w:t>
      </w:r>
      <w:r w:rsidR="00541AC6">
        <w:rPr>
          <w:rFonts w:eastAsia="宋体"/>
          <w:color w:val="auto"/>
          <w:lang w:eastAsia="zh-CN"/>
        </w:rPr>
        <w:t xml:space="preserve">during the registration procedure. LMF receives </w:t>
      </w:r>
      <w:r w:rsidR="00541AC6" w:rsidRPr="00CC7FBD">
        <w:t>LCS service request</w:t>
      </w:r>
      <w:r w:rsidR="00541AC6">
        <w:t xml:space="preserve"> from the serving AMF including</w:t>
      </w:r>
      <w:r w:rsidR="00541AC6" w:rsidRPr="000F2A0A">
        <w:t xml:space="preserve"> </w:t>
      </w:r>
      <w:r w:rsidR="00541AC6" w:rsidRPr="00CC7FBD">
        <w:t>target UE ID</w:t>
      </w:r>
      <w:r w:rsidR="00541AC6">
        <w:t xml:space="preserve"> and </w:t>
      </w:r>
      <w:r w:rsidR="00541AC6" w:rsidRPr="00EB2184">
        <w:rPr>
          <w:rFonts w:eastAsia="宋体"/>
          <w:color w:val="auto"/>
          <w:lang w:eastAsia="zh-CN"/>
        </w:rPr>
        <w:t>Lo</w:t>
      </w:r>
      <w:r w:rsidR="00541AC6">
        <w:rPr>
          <w:rFonts w:eastAsia="宋体"/>
          <w:color w:val="auto"/>
          <w:lang w:eastAsia="zh-CN"/>
        </w:rPr>
        <w:t>c</w:t>
      </w:r>
      <w:r w:rsidR="00541AC6" w:rsidRPr="00EB2184">
        <w:rPr>
          <w:rFonts w:eastAsia="宋体"/>
          <w:color w:val="auto"/>
          <w:lang w:eastAsia="zh-CN"/>
        </w:rPr>
        <w:t>ated UE</w:t>
      </w:r>
      <w:r w:rsidR="00541AC6">
        <w:rPr>
          <w:rFonts w:eastAsia="宋体"/>
          <w:color w:val="auto"/>
          <w:lang w:eastAsia="zh-CN"/>
        </w:rPr>
        <w:t xml:space="preserve"> ID</w:t>
      </w:r>
      <w:r w:rsidR="00541AC6" w:rsidRPr="00EB2184">
        <w:rPr>
          <w:rFonts w:eastAsia="宋体"/>
          <w:color w:val="auto"/>
          <w:lang w:eastAsia="zh-CN"/>
        </w:rPr>
        <w:t>(s)</w:t>
      </w:r>
      <w:r w:rsidR="00541AC6">
        <w:t xml:space="preserve">. </w:t>
      </w:r>
      <w:r w:rsidRPr="00C61EC0">
        <w:rPr>
          <w:lang w:val="en-US" w:eastAsia="zh-CN"/>
        </w:rPr>
        <w:t xml:space="preserve">Afterwards, LMF </w:t>
      </w:r>
      <w:r>
        <w:rPr>
          <w:lang w:val="en-US" w:eastAsia="zh-CN"/>
        </w:rPr>
        <w:t>triggers the Ranging/</w:t>
      </w:r>
      <w:proofErr w:type="spellStart"/>
      <w:r>
        <w:rPr>
          <w:lang w:val="en-US" w:eastAsia="zh-CN"/>
        </w:rPr>
        <w:t>Sidelink</w:t>
      </w:r>
      <w:proofErr w:type="spellEnd"/>
      <w:r>
        <w:rPr>
          <w:lang w:val="en-US" w:eastAsia="zh-CN"/>
        </w:rPr>
        <w:t xml:space="preserve"> positioning procedure which includes the discovery and service operation procedure over PC5.</w:t>
      </w:r>
    </w:p>
    <w:p w14:paraId="3BFBB5E5" w14:textId="0554DCB1" w:rsidR="001C6A87" w:rsidRPr="001C6A87" w:rsidRDefault="00866EAB" w:rsidP="001C6A87">
      <w:pPr>
        <w:pStyle w:val="af0"/>
        <w:numPr>
          <w:ilvl w:val="0"/>
          <w:numId w:val="29"/>
        </w:numPr>
        <w:overflowPunct/>
        <w:autoSpaceDE/>
        <w:autoSpaceDN/>
        <w:adjustRightInd/>
        <w:textAlignment w:val="auto"/>
        <w:rPr>
          <w:rFonts w:eastAsia="宋体"/>
          <w:color w:val="auto"/>
          <w:lang w:eastAsia="zh-CN"/>
        </w:rPr>
      </w:pPr>
      <w:r w:rsidRPr="00D24BCA">
        <w:rPr>
          <w:lang w:val="en-US" w:eastAsia="zh-CN"/>
        </w:rPr>
        <w:t xml:space="preserve">Solution #26 proposed a functional Split and Positioning Protocol for SL Positioning in which a SL positioning server UE is defined to offload the functionalities provided by a Location Server. Similar to </w:t>
      </w:r>
      <w:r w:rsidRPr="00D24BCA">
        <w:rPr>
          <w:rFonts w:hint="eastAsia"/>
          <w:lang w:val="en-US" w:eastAsia="zh-CN"/>
        </w:rPr>
        <w:t>location</w:t>
      </w:r>
      <w:r w:rsidRPr="00D24BCA">
        <w:rPr>
          <w:lang w:val="en-US" w:eastAsia="zh-CN"/>
        </w:rPr>
        <w:t xml:space="preserve"> server, positioning server UE can provide positioning assistance to the target UE, as well as obtain reference information from reference UEs. Ranging/</w:t>
      </w:r>
      <w:proofErr w:type="spellStart"/>
      <w:r w:rsidRPr="00D24BCA">
        <w:rPr>
          <w:lang w:val="en-US" w:eastAsia="zh-CN"/>
        </w:rPr>
        <w:t>Sidelink</w:t>
      </w:r>
      <w:proofErr w:type="spellEnd"/>
      <w:r w:rsidRPr="00D24BCA">
        <w:rPr>
          <w:lang w:val="en-US" w:eastAsia="zh-CN"/>
        </w:rPr>
        <w:t xml:space="preserve"> Positioning Protocol</w:t>
      </w:r>
      <w:r>
        <w:rPr>
          <w:lang w:val="en-US" w:eastAsia="zh-CN"/>
        </w:rPr>
        <w:t xml:space="preserve"> is considered to be applied at UEs, and location server, etc. </w:t>
      </w:r>
      <w:r w:rsidR="001C6A87" w:rsidRPr="001C6A87">
        <w:rPr>
          <w:rFonts w:eastAsia="宋体"/>
          <w:color w:val="auto"/>
          <w:lang w:eastAsia="zh-CN"/>
        </w:rPr>
        <w:t>Location Server UE can be separated from Reference UE and Target UE, and the interaction between Location Server UE and Reference UE/Target UE is needed. The interaction is more complex with the new UE involved, and Reference UE and Target UE can support location calculation, thus an additional Location Server UE is not needed</w:t>
      </w:r>
      <w:r w:rsidR="001C6A87">
        <w:rPr>
          <w:rFonts w:eastAsia="宋体"/>
          <w:color w:val="auto"/>
          <w:lang w:eastAsia="zh-CN"/>
        </w:rPr>
        <w:t>.</w:t>
      </w:r>
    </w:p>
    <w:p w14:paraId="353B9E72" w14:textId="77777777" w:rsidR="00866EAB" w:rsidRDefault="00866EAB" w:rsidP="00866EAB">
      <w:pPr>
        <w:pStyle w:val="af0"/>
        <w:numPr>
          <w:ilvl w:val="0"/>
          <w:numId w:val="29"/>
        </w:numPr>
        <w:jc w:val="both"/>
        <w:rPr>
          <w:lang w:val="en-US" w:eastAsia="zh-CN"/>
        </w:rPr>
      </w:pPr>
      <w:r>
        <w:t xml:space="preserve">Solution #27 provided an LMF selection solution that addressed </w:t>
      </w:r>
      <w:r>
        <w:rPr>
          <w:lang w:val="en-US" w:eastAsia="zh-CN" w:bidi="ar"/>
        </w:rPr>
        <w:t>KI#2, KI#3, KI#4, KI#5, KI#6, and KI#7</w:t>
      </w:r>
      <w:r>
        <w:t xml:space="preserve">. LMF is selected by considering the requirement and capability to </w:t>
      </w:r>
      <w:r>
        <w:rPr>
          <w:lang w:val="en-US" w:eastAsia="zh-CN" w:bidi="ar"/>
        </w:rPr>
        <w:t>supporting Ranging/SL positioning functionalities.</w:t>
      </w:r>
    </w:p>
    <w:p w14:paraId="4B3A57F3" w14:textId="77777777" w:rsidR="00866EAB" w:rsidRPr="005F046A" w:rsidRDefault="00866EAB" w:rsidP="00866EAB">
      <w:pPr>
        <w:pStyle w:val="af0"/>
        <w:numPr>
          <w:ilvl w:val="0"/>
          <w:numId w:val="29"/>
        </w:numPr>
        <w:jc w:val="both"/>
        <w:rPr>
          <w:lang w:val="en-US" w:eastAsia="zh-CN"/>
        </w:rPr>
      </w:pPr>
      <w:r>
        <w:rPr>
          <w:lang w:val="en-US" w:eastAsia="zh-CN"/>
        </w:rPr>
        <w:t xml:space="preserve">Solution #28 </w:t>
      </w:r>
      <w:r w:rsidRPr="00527C68">
        <w:t xml:space="preserve">addressed </w:t>
      </w:r>
      <w:r w:rsidRPr="00527C68">
        <w:rPr>
          <w:lang w:val="en-US" w:eastAsia="zh-CN" w:bidi="ar"/>
        </w:rPr>
        <w:t>KI#2, KI#3, KI#4, KI#5, KI#6, and KI#7</w:t>
      </w:r>
      <w:r w:rsidRPr="00527C68">
        <w:rPr>
          <w:lang w:val="en-US"/>
        </w:rPr>
        <w:t xml:space="preserve"> by </w:t>
      </w:r>
      <w:r w:rsidRPr="00527C68">
        <w:rPr>
          <w:rFonts w:eastAsia="等线"/>
          <w:lang w:eastAsia="zh-CN"/>
        </w:rPr>
        <w:t>proposing the solutions to involve LMF in Ranging/</w:t>
      </w:r>
      <w:proofErr w:type="spellStart"/>
      <w:r w:rsidRPr="00527C68">
        <w:rPr>
          <w:rFonts w:eastAsia="等线"/>
          <w:lang w:eastAsia="zh-CN"/>
        </w:rPr>
        <w:t>Sidelink</w:t>
      </w:r>
      <w:proofErr w:type="spellEnd"/>
      <w:r w:rsidRPr="00527C68">
        <w:rPr>
          <w:rFonts w:eastAsia="等线"/>
          <w:lang w:eastAsia="zh-CN"/>
        </w:rPr>
        <w:t xml:space="preserve"> positioning. The possible applications may be </w:t>
      </w:r>
      <w:r w:rsidRPr="00527C68">
        <w:t xml:space="preserve">a UE is in coverage or UEs are with partial coverage. Three modes have been proposed in terms of </w:t>
      </w:r>
      <w:r w:rsidRPr="00527C68">
        <w:rPr>
          <w:szCs w:val="21"/>
        </w:rPr>
        <w:t>which node to perform Ranging/</w:t>
      </w:r>
      <w:proofErr w:type="spellStart"/>
      <w:r w:rsidRPr="00527C68">
        <w:rPr>
          <w:szCs w:val="21"/>
        </w:rPr>
        <w:t>Sidelink</w:t>
      </w:r>
      <w:proofErr w:type="spellEnd"/>
      <w:r w:rsidRPr="00527C68">
        <w:rPr>
          <w:szCs w:val="21"/>
        </w:rPr>
        <w:t xml:space="preserve"> positioning result calculation: UE-based, LMF-based and hybrid.</w:t>
      </w:r>
      <w:r>
        <w:rPr>
          <w:szCs w:val="21"/>
        </w:rPr>
        <w:t xml:space="preserve"> The procedures include LMF triggered ranging/</w:t>
      </w:r>
      <w:proofErr w:type="spellStart"/>
      <w:r>
        <w:rPr>
          <w:szCs w:val="21"/>
        </w:rPr>
        <w:t>sidelink</w:t>
      </w:r>
      <w:proofErr w:type="spellEnd"/>
      <w:r>
        <w:rPr>
          <w:szCs w:val="21"/>
        </w:rPr>
        <w:t xml:space="preserve"> positioning and </w:t>
      </w:r>
      <w:r w:rsidRPr="003F5239">
        <w:rPr>
          <w:lang w:bidi="ar"/>
        </w:rPr>
        <w:t>LMF initiated Ranging/</w:t>
      </w:r>
      <w:proofErr w:type="spellStart"/>
      <w:r w:rsidRPr="003F5239">
        <w:rPr>
          <w:lang w:bidi="ar"/>
        </w:rPr>
        <w:t>sidelink</w:t>
      </w:r>
      <w:proofErr w:type="spellEnd"/>
      <w:r w:rsidRPr="003F5239">
        <w:rPr>
          <w:lang w:bidi="ar"/>
        </w:rPr>
        <w:t xml:space="preserve"> positioning capability negotiation between UE and LMF</w:t>
      </w:r>
      <w:r>
        <w:rPr>
          <w:lang w:bidi="ar"/>
        </w:rPr>
        <w:t xml:space="preserve">. The main principle is similar to Solution #7, #8, #12. </w:t>
      </w:r>
    </w:p>
    <w:p w14:paraId="184CEBA2" w14:textId="1F4A79EC" w:rsidR="00866EAB" w:rsidRPr="00607F7A" w:rsidRDefault="00866EAB" w:rsidP="00866EAB">
      <w:pPr>
        <w:pStyle w:val="af0"/>
        <w:numPr>
          <w:ilvl w:val="0"/>
          <w:numId w:val="29"/>
        </w:numPr>
        <w:jc w:val="both"/>
        <w:rPr>
          <w:lang w:val="en-US" w:eastAsia="zh-CN"/>
        </w:rPr>
      </w:pPr>
      <w:r>
        <w:rPr>
          <w:lang w:val="en-US" w:eastAsia="zh-CN"/>
        </w:rPr>
        <w:t xml:space="preserve">Solution #31 focused on enabling </w:t>
      </w:r>
      <w:r w:rsidR="001C6A87">
        <w:rPr>
          <w:rFonts w:eastAsia="等线"/>
          <w:lang w:eastAsia="zh-CN"/>
        </w:rPr>
        <w:t xml:space="preserve">the immediate and deferred </w:t>
      </w:r>
      <w:r>
        <w:rPr>
          <w:lang w:val="en-US" w:eastAsia="zh-CN"/>
        </w:rPr>
        <w:t xml:space="preserve">network-assisted SL positioning when the target UE is out of coverage. The basic principle is similar to Solution #7, #8, #12, #20, #21. In the solution, the AMF perform the selection of the candidate list of located UEs to assist positioning of the out-of-coverage target UE (requested UE), and the </w:t>
      </w:r>
      <w:r w:rsidRPr="00607F7A">
        <w:rPr>
          <w:lang w:val="en-US" w:eastAsia="zh-CN"/>
        </w:rPr>
        <w:t>LMF triggered the SL positioning request after selected the located UE based on the exchanged capability of Ranging/</w:t>
      </w:r>
      <w:proofErr w:type="spellStart"/>
      <w:r w:rsidRPr="00607F7A">
        <w:rPr>
          <w:lang w:val="en-US" w:eastAsia="zh-CN"/>
        </w:rPr>
        <w:t>sidelink</w:t>
      </w:r>
      <w:proofErr w:type="spellEnd"/>
      <w:r w:rsidRPr="00607F7A">
        <w:rPr>
          <w:lang w:val="en-US" w:eastAsia="zh-CN"/>
        </w:rPr>
        <w:t xml:space="preserve"> positioning of each located UEs.</w:t>
      </w:r>
      <w:r>
        <w:rPr>
          <w:lang w:val="en-US" w:eastAsia="zh-CN"/>
        </w:rPr>
        <w:t xml:space="preserve"> </w:t>
      </w:r>
      <w:r w:rsidRPr="007D524B">
        <w:rPr>
          <w:lang w:val="en-US" w:eastAsia="zh-CN"/>
        </w:rPr>
        <w:t>This solution support both UE-based and LMF-based SL positioning calculation, as well as hybrid mode. Both immediate location request and deferred location request with triggering condition</w:t>
      </w:r>
      <w:r>
        <w:rPr>
          <w:lang w:val="en-US" w:eastAsia="zh-CN"/>
        </w:rPr>
        <w:t xml:space="preserve"> are presented, while </w:t>
      </w:r>
      <w:r w:rsidRPr="00607F7A">
        <w:rPr>
          <w:lang w:val="en-US" w:eastAsia="zh-CN"/>
        </w:rPr>
        <w:t xml:space="preserve">target UE may initiate procedure for 5GC-MO-LR request in deferred </w:t>
      </w:r>
      <w:r w:rsidRPr="00607F7A">
        <w:rPr>
          <w:lang w:val="en-US" w:eastAsia="zh-CN"/>
        </w:rPr>
        <w:lastRenderedPageBreak/>
        <w:t xml:space="preserve">location procedure. </w:t>
      </w:r>
      <w:r w:rsidR="001C6A87">
        <w:t xml:space="preserve">This solution </w:t>
      </w:r>
      <w:r w:rsidR="001C6A87" w:rsidRPr="00A96266">
        <w:rPr>
          <w:rFonts w:eastAsia="等线"/>
          <w:lang w:eastAsia="zh-CN"/>
        </w:rPr>
        <w:t>assume</w:t>
      </w:r>
      <w:r w:rsidR="001C6A87">
        <w:rPr>
          <w:rFonts w:eastAsia="等线"/>
          <w:lang w:eastAsia="zh-CN"/>
        </w:rPr>
        <w:t>s</w:t>
      </w:r>
      <w:r w:rsidR="001C6A87" w:rsidRPr="00A96266">
        <w:rPr>
          <w:rFonts w:eastAsia="等线"/>
          <w:lang w:eastAsia="zh-CN"/>
        </w:rPr>
        <w:t xml:space="preserve"> that UE and AMF do not remove UE’s context and AMF maintain</w:t>
      </w:r>
      <w:r w:rsidR="001C6A87">
        <w:rPr>
          <w:rFonts w:eastAsia="等线"/>
          <w:lang w:eastAsia="zh-CN"/>
        </w:rPr>
        <w:t>s</w:t>
      </w:r>
      <w:r w:rsidR="001C6A87" w:rsidRPr="00A96266">
        <w:rPr>
          <w:rFonts w:eastAsia="等线"/>
          <w:lang w:eastAsia="zh-CN"/>
        </w:rPr>
        <w:t xml:space="preserve"> UE’s last known location information even though UE is considered as deregistered.</w:t>
      </w:r>
    </w:p>
    <w:p w14:paraId="65E8EDAD" w14:textId="7BE3212E" w:rsidR="001C6A87" w:rsidRPr="001C6A87" w:rsidRDefault="00866EAB" w:rsidP="001C6A87">
      <w:pPr>
        <w:pStyle w:val="af0"/>
        <w:numPr>
          <w:ilvl w:val="0"/>
          <w:numId w:val="29"/>
        </w:numPr>
        <w:jc w:val="both"/>
        <w:rPr>
          <w:lang w:eastAsia="zh-CN"/>
        </w:rPr>
      </w:pPr>
      <w:r w:rsidRPr="00B93C13">
        <w:rPr>
          <w:lang w:val="en-US" w:eastAsia="zh-CN"/>
        </w:rPr>
        <w:t>Solution #32 complemented the above solutions by involving multiple Reference UEs in ranging/</w:t>
      </w:r>
      <w:proofErr w:type="spellStart"/>
      <w:r w:rsidRPr="00B93C13">
        <w:rPr>
          <w:lang w:val="en-US" w:eastAsia="zh-CN"/>
        </w:rPr>
        <w:t>sidelink</w:t>
      </w:r>
      <w:proofErr w:type="spellEnd"/>
      <w:r w:rsidRPr="00B93C13">
        <w:rPr>
          <w:lang w:val="en-US" w:eastAsia="zh-CN"/>
        </w:rPr>
        <w:t xml:space="preserve"> positioning to improve positioning </w:t>
      </w:r>
      <w:r w:rsidR="001C6A87" w:rsidRPr="00B93C13">
        <w:rPr>
          <w:lang w:val="en-US" w:eastAsia="zh-CN"/>
        </w:rPr>
        <w:t>accuracy</w:t>
      </w:r>
      <w:r w:rsidRPr="00B93C13">
        <w:rPr>
          <w:lang w:val="en-US" w:eastAsia="zh-CN"/>
        </w:rPr>
        <w:t>. Difference from previous solution includes that the LMF receives or determines information about ranging "constellations” instead of the candidate list of reference UEs. The LMF may also collects data about potential Reference UEs/Located UEs in an area</w:t>
      </w:r>
      <w:r>
        <w:rPr>
          <w:lang w:val="en-US" w:eastAsia="zh-CN"/>
        </w:rPr>
        <w:t xml:space="preserve">. After discovery and authorization procedures, </w:t>
      </w:r>
      <w:r w:rsidRPr="00212146">
        <w:rPr>
          <w:lang w:val="en-US" w:eastAsia="zh-CN"/>
        </w:rPr>
        <w:t xml:space="preserve">the LMF determines one or more other Reference UEs to be involved in the ranging session. Procedures are elaborated for different scenarios ranging from both target and reference UEs are in coverage, target UE is out of coverage and at least one Reference UE is in coverage, to </w:t>
      </w:r>
      <w:r w:rsidRPr="00212146">
        <w:rPr>
          <w:rFonts w:hint="eastAsia"/>
          <w:lang w:val="en-US" w:eastAsia="zh-CN"/>
        </w:rPr>
        <w:t>t</w:t>
      </w:r>
      <w:r w:rsidRPr="00212146">
        <w:rPr>
          <w:lang w:val="en-US" w:eastAsia="zh-CN"/>
        </w:rPr>
        <w:t xml:space="preserve">arget UE </w:t>
      </w:r>
      <w:r w:rsidRPr="00212146">
        <w:rPr>
          <w:rFonts w:hint="eastAsia"/>
          <w:lang w:val="en-US" w:eastAsia="zh-CN"/>
        </w:rPr>
        <w:t>and</w:t>
      </w:r>
      <w:r w:rsidRPr="00212146">
        <w:rPr>
          <w:lang w:val="en-US" w:eastAsia="zh-CN"/>
        </w:rPr>
        <w:t xml:space="preserve"> the Reference UEs are out of </w:t>
      </w:r>
      <w:r w:rsidR="001C6A87" w:rsidRPr="00212146">
        <w:rPr>
          <w:lang w:val="en-US" w:eastAsia="zh-CN"/>
        </w:rPr>
        <w:t>coverage. For</w:t>
      </w:r>
      <w:r w:rsidRPr="00212146">
        <w:rPr>
          <w:lang w:val="en-US" w:eastAsia="zh-CN"/>
        </w:rPr>
        <w:t xml:space="preserve"> the last case that target UE and the reference UEs are out-of-coverage, it is assumed that one reference UE could support a subset of the LMF functionality</w:t>
      </w:r>
      <w:r>
        <w:rPr>
          <w:lang w:val="en-US" w:eastAsia="zh-CN"/>
        </w:rPr>
        <w:t>.</w:t>
      </w:r>
    </w:p>
    <w:p w14:paraId="38DACEBA" w14:textId="77777777" w:rsidR="001C6A87" w:rsidRPr="007B58AC" w:rsidRDefault="001C6A87" w:rsidP="001C6A87">
      <w:pPr>
        <w:jc w:val="both"/>
        <w:rPr>
          <w:lang w:eastAsia="zh-CN"/>
        </w:rPr>
      </w:pPr>
    </w:p>
    <w:p w14:paraId="098ABFFE" w14:textId="57D4B5CB" w:rsidR="0086475F" w:rsidRDefault="0086475F" w:rsidP="005A7F32">
      <w:pPr>
        <w:jc w:val="both"/>
        <w:rPr>
          <w:bCs/>
          <w:color w:val="FF0000"/>
          <w:lang w:val="en-US" w:eastAsia="zh-CN"/>
        </w:rPr>
      </w:pPr>
      <w:r>
        <w:t xml:space="preserve">These </w:t>
      </w:r>
      <w:r w:rsidRPr="006C5683">
        <w:rPr>
          <w:bCs/>
          <w:lang w:val="en-US" w:eastAsia="zh-CN"/>
        </w:rPr>
        <w:t xml:space="preserve">solutions </w:t>
      </w:r>
      <w:r>
        <w:rPr>
          <w:bCs/>
          <w:lang w:val="en-US" w:eastAsia="zh-CN"/>
        </w:rPr>
        <w:t xml:space="preserve">could be mainly classified in the following two categories: </w:t>
      </w:r>
    </w:p>
    <w:p w14:paraId="0E6403EB" w14:textId="77777777" w:rsidR="00463DC7" w:rsidRDefault="007D531C" w:rsidP="005A7F32">
      <w:pPr>
        <w:pStyle w:val="af0"/>
        <w:numPr>
          <w:ilvl w:val="0"/>
          <w:numId w:val="30"/>
        </w:numPr>
        <w:jc w:val="both"/>
        <w:rPr>
          <w:color w:val="000000" w:themeColor="text1"/>
          <w:lang w:val="en-US" w:eastAsia="zh-CN"/>
        </w:rPr>
      </w:pPr>
      <w:r w:rsidRPr="00B37A6C">
        <w:rPr>
          <w:b/>
          <w:color w:val="000000" w:themeColor="text1"/>
          <w:lang w:val="en-US" w:eastAsia="zh-CN"/>
        </w:rPr>
        <w:t>MO-LR based solution,</w:t>
      </w:r>
      <w:r w:rsidR="0070079A">
        <w:rPr>
          <w:color w:val="000000" w:themeColor="text1"/>
          <w:lang w:val="en-US" w:eastAsia="zh-CN"/>
        </w:rPr>
        <w:t xml:space="preserve"> </w:t>
      </w:r>
      <w:r w:rsidRPr="007D531C">
        <w:rPr>
          <w:color w:val="000000" w:themeColor="text1"/>
          <w:lang w:val="en-US" w:eastAsia="zh-CN"/>
        </w:rPr>
        <w:t>where ranging/</w:t>
      </w:r>
      <w:proofErr w:type="spellStart"/>
      <w:r w:rsidR="0070079A">
        <w:rPr>
          <w:color w:val="000000" w:themeColor="text1"/>
          <w:lang w:val="en-US" w:eastAsia="zh-CN"/>
        </w:rPr>
        <w:t>sidelink</w:t>
      </w:r>
      <w:proofErr w:type="spellEnd"/>
      <w:r w:rsidRPr="007D531C">
        <w:rPr>
          <w:color w:val="000000" w:themeColor="text1"/>
          <w:lang w:val="en-US" w:eastAsia="zh-CN"/>
        </w:rPr>
        <w:t xml:space="preserve"> request is initiated by mobiles and network provides positioning assistance</w:t>
      </w:r>
      <w:r w:rsidR="00C92DB5">
        <w:rPr>
          <w:color w:val="000000" w:themeColor="text1"/>
          <w:lang w:val="en-US" w:eastAsia="zh-CN"/>
        </w:rPr>
        <w:t xml:space="preserve"> </w:t>
      </w:r>
      <w:r w:rsidRPr="007D531C">
        <w:rPr>
          <w:color w:val="000000" w:themeColor="text1"/>
          <w:lang w:val="en-US" w:eastAsia="zh-CN"/>
        </w:rPr>
        <w:t>(Solution #</w:t>
      </w:r>
      <w:r w:rsidR="0070079A">
        <w:rPr>
          <w:color w:val="000000" w:themeColor="text1"/>
          <w:lang w:val="en-US" w:eastAsia="zh-CN"/>
        </w:rPr>
        <w:t>6, 14. 20, 26, 27, 31, 32)</w:t>
      </w:r>
      <w:r w:rsidR="00C92DB5">
        <w:rPr>
          <w:color w:val="000000" w:themeColor="text1"/>
          <w:lang w:val="en-US" w:eastAsia="zh-CN"/>
        </w:rPr>
        <w:t xml:space="preserve">. </w:t>
      </w:r>
      <w:r w:rsidR="00463DC7">
        <w:rPr>
          <w:color w:val="000000" w:themeColor="text1"/>
          <w:lang w:val="en-US" w:eastAsia="zh-CN"/>
        </w:rPr>
        <w:t>The main principles are</w:t>
      </w:r>
    </w:p>
    <w:p w14:paraId="3F72DB8B" w14:textId="77777777" w:rsidR="00463DC7" w:rsidRDefault="00C92DB5" w:rsidP="005A7F32">
      <w:pPr>
        <w:pStyle w:val="af0"/>
        <w:numPr>
          <w:ilvl w:val="1"/>
          <w:numId w:val="30"/>
        </w:numPr>
        <w:ind w:left="648"/>
        <w:jc w:val="both"/>
        <w:rPr>
          <w:color w:val="000000" w:themeColor="text1"/>
          <w:lang w:val="en-US" w:eastAsia="zh-CN"/>
        </w:rPr>
      </w:pPr>
      <w:r w:rsidRPr="00463DC7">
        <w:rPr>
          <w:color w:val="000000" w:themeColor="text1"/>
          <w:lang w:val="en-US" w:eastAsia="zh-CN"/>
        </w:rPr>
        <w:t>Most solutions cover the scenarios when the target UE is in coverage o</w:t>
      </w:r>
      <w:r w:rsidR="00545E8E" w:rsidRPr="00463DC7">
        <w:rPr>
          <w:color w:val="000000" w:themeColor="text1"/>
          <w:lang w:val="en-US" w:eastAsia="zh-CN"/>
        </w:rPr>
        <w:t>r</w:t>
      </w:r>
      <w:r w:rsidRPr="00463DC7">
        <w:rPr>
          <w:color w:val="000000" w:themeColor="text1"/>
          <w:lang w:val="en-US" w:eastAsia="zh-CN"/>
        </w:rPr>
        <w:t xml:space="preserve"> out-of-coverage. </w:t>
      </w:r>
    </w:p>
    <w:p w14:paraId="74D682A4" w14:textId="77777777" w:rsidR="00463DC7" w:rsidRDefault="00C92DB5" w:rsidP="005A7F32">
      <w:pPr>
        <w:pStyle w:val="af0"/>
        <w:numPr>
          <w:ilvl w:val="1"/>
          <w:numId w:val="30"/>
        </w:numPr>
        <w:ind w:left="648"/>
        <w:jc w:val="both"/>
        <w:rPr>
          <w:color w:val="000000" w:themeColor="text1"/>
          <w:lang w:val="en-US" w:eastAsia="zh-CN"/>
        </w:rPr>
      </w:pPr>
      <w:r w:rsidRPr="00463DC7">
        <w:rPr>
          <w:color w:val="000000" w:themeColor="text1"/>
          <w:lang w:val="en-US" w:eastAsia="zh-CN"/>
        </w:rPr>
        <w:t xml:space="preserve">If the target UE is in coverage, MO-LR procedures can be performed by target UE directly. </w:t>
      </w:r>
    </w:p>
    <w:p w14:paraId="7BFEE7A9" w14:textId="20BBF56F" w:rsidR="00C92DB5" w:rsidRPr="00463DC7" w:rsidRDefault="00C92DB5" w:rsidP="005A7F32">
      <w:pPr>
        <w:pStyle w:val="af0"/>
        <w:numPr>
          <w:ilvl w:val="1"/>
          <w:numId w:val="30"/>
        </w:numPr>
        <w:ind w:left="648"/>
        <w:jc w:val="both"/>
        <w:rPr>
          <w:color w:val="000000" w:themeColor="text1"/>
          <w:lang w:val="en-US" w:eastAsia="zh-CN"/>
        </w:rPr>
      </w:pPr>
      <w:r w:rsidRPr="00463DC7">
        <w:rPr>
          <w:color w:val="000000" w:themeColor="text1"/>
          <w:lang w:val="en-US" w:eastAsia="zh-CN"/>
        </w:rPr>
        <w:t>If the target UE is out-of-coverage,</w:t>
      </w:r>
      <w:r w:rsidR="00725B66" w:rsidRPr="00463DC7">
        <w:rPr>
          <w:color w:val="000000" w:themeColor="text1"/>
          <w:lang w:val="en-US" w:eastAsia="zh-CN"/>
        </w:rPr>
        <w:t xml:space="preserve"> three options are considered: first, </w:t>
      </w:r>
      <w:r w:rsidR="00B37A6C" w:rsidRPr="00463DC7">
        <w:rPr>
          <w:color w:val="000000" w:themeColor="text1"/>
          <w:lang w:val="en-US" w:eastAsia="zh-CN"/>
        </w:rPr>
        <w:t>the target UE</w:t>
      </w:r>
      <w:r w:rsidR="00725B66" w:rsidRPr="00463DC7">
        <w:rPr>
          <w:color w:val="000000" w:themeColor="text1"/>
          <w:lang w:val="en-US" w:eastAsia="zh-CN"/>
        </w:rPr>
        <w:t xml:space="preserve"> could reuse the procedure as it is in coverage if the target UE is able to establish connections to the network via </w:t>
      </w:r>
      <w:r w:rsidR="00545E8E" w:rsidRPr="00463DC7">
        <w:rPr>
          <w:color w:val="000000" w:themeColor="text1"/>
          <w:lang w:val="en-US" w:eastAsia="zh-CN"/>
        </w:rPr>
        <w:t>UE-to-</w:t>
      </w:r>
      <w:r w:rsidR="00725B66" w:rsidRPr="00463DC7">
        <w:rPr>
          <w:color w:val="000000" w:themeColor="text1"/>
          <w:lang w:val="en-US" w:eastAsia="zh-CN"/>
        </w:rPr>
        <w:t>network relay or non-3GPP access; second,</w:t>
      </w:r>
      <w:r w:rsidR="00B37A6C" w:rsidRPr="00463DC7">
        <w:rPr>
          <w:color w:val="000000" w:themeColor="text1"/>
          <w:lang w:val="en-US" w:eastAsia="zh-CN"/>
        </w:rPr>
        <w:t xml:space="preserve"> reference </w:t>
      </w:r>
      <w:r w:rsidR="00725B66" w:rsidRPr="00463DC7">
        <w:rPr>
          <w:color w:val="000000" w:themeColor="text1"/>
          <w:lang w:val="en-US" w:eastAsia="zh-CN"/>
        </w:rPr>
        <w:t>UE</w:t>
      </w:r>
      <w:r w:rsidR="00B37A6C" w:rsidRPr="00463DC7">
        <w:rPr>
          <w:color w:val="000000" w:themeColor="text1"/>
          <w:lang w:val="en-US" w:eastAsia="zh-CN"/>
        </w:rPr>
        <w:t>/located UE could forward the location request or send it on behalf of the target UE. Third, reference UE may take some functionality as location serve</w:t>
      </w:r>
      <w:r w:rsidR="001710D5">
        <w:rPr>
          <w:color w:val="000000" w:themeColor="text1"/>
          <w:lang w:val="en-US" w:eastAsia="zh-CN"/>
        </w:rPr>
        <w:t>r,</w:t>
      </w:r>
      <w:r w:rsidR="00B37A6C" w:rsidRPr="00463DC7">
        <w:rPr>
          <w:color w:val="000000" w:themeColor="text1"/>
          <w:lang w:val="en-US" w:eastAsia="zh-CN"/>
        </w:rPr>
        <w:t xml:space="preserve"> but the </w:t>
      </w:r>
      <w:r w:rsidR="00B37A6C" w:rsidRPr="00221221">
        <w:rPr>
          <w:lang w:eastAsia="zh-CN" w:bidi="ar"/>
        </w:rPr>
        <w:t xml:space="preserve">security mechanism </w:t>
      </w:r>
      <w:r w:rsidR="00B37A6C">
        <w:rPr>
          <w:lang w:eastAsia="zh-CN" w:bidi="ar"/>
        </w:rPr>
        <w:t>needs to be further studied</w:t>
      </w:r>
      <w:r w:rsidR="00B37A6C" w:rsidRPr="00221221">
        <w:rPr>
          <w:lang w:eastAsia="zh-CN" w:bidi="ar"/>
        </w:rPr>
        <w:t xml:space="preserve"> to be determined by SA</w:t>
      </w:r>
      <w:r w:rsidR="00B37A6C">
        <w:rPr>
          <w:lang w:eastAsia="zh-CN" w:bidi="ar"/>
        </w:rPr>
        <w:t> WG</w:t>
      </w:r>
      <w:r w:rsidR="00B37A6C" w:rsidRPr="00221221">
        <w:rPr>
          <w:lang w:eastAsia="zh-CN" w:bidi="ar"/>
        </w:rPr>
        <w:t>3.</w:t>
      </w:r>
    </w:p>
    <w:p w14:paraId="0B76FA92" w14:textId="77777777" w:rsidR="00463DC7" w:rsidRPr="00463DC7" w:rsidRDefault="007D531C" w:rsidP="005A7F32">
      <w:pPr>
        <w:pStyle w:val="af0"/>
        <w:numPr>
          <w:ilvl w:val="0"/>
          <w:numId w:val="30"/>
        </w:numPr>
        <w:jc w:val="both"/>
        <w:rPr>
          <w:b/>
          <w:color w:val="000000" w:themeColor="text1"/>
          <w:lang w:val="en-US" w:eastAsia="zh-CN"/>
        </w:rPr>
      </w:pPr>
      <w:r w:rsidRPr="0070079A">
        <w:rPr>
          <w:b/>
          <w:color w:val="000000" w:themeColor="text1"/>
          <w:lang w:val="en-US" w:eastAsia="zh-CN"/>
        </w:rPr>
        <w:t>MT-LR based solution</w:t>
      </w:r>
      <w:r w:rsidR="0070079A">
        <w:rPr>
          <w:b/>
          <w:color w:val="000000" w:themeColor="text1"/>
          <w:lang w:val="en-US" w:eastAsia="zh-CN"/>
        </w:rPr>
        <w:t xml:space="preserve">, </w:t>
      </w:r>
      <w:r w:rsidR="0070079A" w:rsidRPr="007D531C">
        <w:rPr>
          <w:color w:val="000000" w:themeColor="text1"/>
          <w:lang w:val="en-US" w:eastAsia="zh-CN"/>
        </w:rPr>
        <w:t>where ranging/</w:t>
      </w:r>
      <w:proofErr w:type="spellStart"/>
      <w:r w:rsidR="0070079A">
        <w:rPr>
          <w:color w:val="000000" w:themeColor="text1"/>
          <w:lang w:val="en-US" w:eastAsia="zh-CN"/>
        </w:rPr>
        <w:t>sidelink</w:t>
      </w:r>
      <w:proofErr w:type="spellEnd"/>
      <w:r w:rsidR="0070079A">
        <w:rPr>
          <w:color w:val="000000" w:themeColor="text1"/>
          <w:lang w:val="en-US" w:eastAsia="zh-CN"/>
        </w:rPr>
        <w:t xml:space="preserve"> positioning</w:t>
      </w:r>
      <w:r w:rsidR="0070079A" w:rsidRPr="007D531C">
        <w:rPr>
          <w:color w:val="000000" w:themeColor="text1"/>
          <w:lang w:val="en-US" w:eastAsia="zh-CN"/>
        </w:rPr>
        <w:t xml:space="preserve"> request is initiated by </w:t>
      </w:r>
      <w:r w:rsidR="0070079A">
        <w:rPr>
          <w:color w:val="000000" w:themeColor="text1"/>
          <w:lang w:val="en-US" w:eastAsia="zh-CN"/>
        </w:rPr>
        <w:t>network/applications and received at the mobiles. N</w:t>
      </w:r>
      <w:r w:rsidR="0070079A" w:rsidRPr="007D531C">
        <w:rPr>
          <w:color w:val="000000" w:themeColor="text1"/>
          <w:lang w:val="en-US" w:eastAsia="zh-CN"/>
        </w:rPr>
        <w:t xml:space="preserve">etwork </w:t>
      </w:r>
      <w:r w:rsidR="0070079A">
        <w:rPr>
          <w:color w:val="000000" w:themeColor="text1"/>
          <w:lang w:val="en-US" w:eastAsia="zh-CN"/>
        </w:rPr>
        <w:t xml:space="preserve">also </w:t>
      </w:r>
      <w:r w:rsidR="0070079A" w:rsidRPr="007D531C">
        <w:rPr>
          <w:color w:val="000000" w:themeColor="text1"/>
          <w:lang w:val="en-US" w:eastAsia="zh-CN"/>
        </w:rPr>
        <w:t>provides positioning assistance</w:t>
      </w:r>
      <w:r w:rsidR="0070079A">
        <w:rPr>
          <w:color w:val="000000" w:themeColor="text1"/>
          <w:lang w:val="en-US" w:eastAsia="zh-CN"/>
        </w:rPr>
        <w:t xml:space="preserve"> for ranging/</w:t>
      </w:r>
      <w:proofErr w:type="spellStart"/>
      <w:r w:rsidR="0070079A">
        <w:rPr>
          <w:color w:val="000000" w:themeColor="text1"/>
          <w:lang w:val="en-US" w:eastAsia="zh-CN"/>
        </w:rPr>
        <w:t>sidelink</w:t>
      </w:r>
      <w:proofErr w:type="spellEnd"/>
      <w:r w:rsidR="0070079A">
        <w:rPr>
          <w:color w:val="000000" w:themeColor="text1"/>
          <w:lang w:val="en-US" w:eastAsia="zh-CN"/>
        </w:rPr>
        <w:t xml:space="preserve"> positioning</w:t>
      </w:r>
      <w:r w:rsidR="0070079A" w:rsidRPr="007D531C">
        <w:rPr>
          <w:color w:val="000000" w:themeColor="text1"/>
          <w:lang w:val="en-US" w:eastAsia="zh-CN"/>
        </w:rPr>
        <w:t>. (Solution #</w:t>
      </w:r>
      <w:r w:rsidR="0070079A">
        <w:rPr>
          <w:color w:val="000000" w:themeColor="text1"/>
          <w:lang w:val="en-US" w:eastAsia="zh-CN"/>
        </w:rPr>
        <w:t>7, 8, 12, 14, 20, 21, 26, 27, 28, 31, 32)</w:t>
      </w:r>
      <w:r w:rsidR="00CB1818">
        <w:rPr>
          <w:color w:val="000000" w:themeColor="text1"/>
          <w:lang w:val="en-US" w:eastAsia="zh-CN"/>
        </w:rPr>
        <w:t>.</w:t>
      </w:r>
      <w:r w:rsidR="00545E8E">
        <w:rPr>
          <w:color w:val="000000" w:themeColor="text1"/>
          <w:lang w:val="en-US" w:eastAsia="zh-CN"/>
        </w:rPr>
        <w:t xml:space="preserve"> </w:t>
      </w:r>
      <w:r w:rsidR="00463DC7" w:rsidRPr="00463DC7">
        <w:rPr>
          <w:rFonts w:hint="eastAsia"/>
          <w:color w:val="000000" w:themeColor="text1"/>
          <w:lang w:val="en-US" w:eastAsia="zh-CN"/>
        </w:rPr>
        <w:t>The</w:t>
      </w:r>
      <w:r w:rsidR="00463DC7" w:rsidRPr="00463DC7">
        <w:rPr>
          <w:color w:val="000000" w:themeColor="text1"/>
          <w:lang w:val="en-US" w:eastAsia="zh-CN"/>
        </w:rPr>
        <w:t xml:space="preserve"> main principles are</w:t>
      </w:r>
    </w:p>
    <w:p w14:paraId="6D368633" w14:textId="77777777" w:rsidR="00463DC7" w:rsidRDefault="00463DC7" w:rsidP="005A7F32">
      <w:pPr>
        <w:pStyle w:val="af0"/>
        <w:numPr>
          <w:ilvl w:val="1"/>
          <w:numId w:val="30"/>
        </w:numPr>
        <w:ind w:left="648"/>
        <w:jc w:val="both"/>
        <w:rPr>
          <w:color w:val="000000" w:themeColor="text1"/>
          <w:lang w:val="en-US" w:eastAsia="zh-CN"/>
        </w:rPr>
      </w:pPr>
      <w:r>
        <w:rPr>
          <w:color w:val="000000" w:themeColor="text1"/>
          <w:lang w:val="en-US" w:eastAsia="zh-CN"/>
        </w:rPr>
        <w:t xml:space="preserve">Most solutions are applicable for </w:t>
      </w:r>
      <w:r w:rsidRPr="00463DC7">
        <w:rPr>
          <w:color w:val="000000" w:themeColor="text1"/>
          <w:lang w:val="en-US" w:eastAsia="zh-CN"/>
        </w:rPr>
        <w:t>the scenarios where</w:t>
      </w:r>
      <w:r w:rsidR="00545E8E" w:rsidRPr="00463DC7">
        <w:rPr>
          <w:color w:val="000000" w:themeColor="text1"/>
          <w:lang w:val="en-US" w:eastAsia="zh-CN"/>
        </w:rPr>
        <w:t xml:space="preserve"> the target UE is in coverage</w:t>
      </w:r>
      <w:r w:rsidRPr="00463DC7">
        <w:rPr>
          <w:color w:val="000000" w:themeColor="text1"/>
          <w:lang w:val="en-US" w:eastAsia="zh-CN"/>
        </w:rPr>
        <w:t>,</w:t>
      </w:r>
      <w:r w:rsidR="00545E8E" w:rsidRPr="00463DC7">
        <w:rPr>
          <w:color w:val="000000" w:themeColor="text1"/>
          <w:lang w:val="en-US" w:eastAsia="zh-CN"/>
        </w:rPr>
        <w:t xml:space="preserve"> or </w:t>
      </w:r>
      <w:r w:rsidRPr="00463DC7">
        <w:rPr>
          <w:color w:val="000000" w:themeColor="text1"/>
          <w:lang w:val="en-US" w:eastAsia="zh-CN"/>
        </w:rPr>
        <w:t xml:space="preserve">UE is </w:t>
      </w:r>
      <w:r w:rsidR="00545E8E" w:rsidRPr="00463DC7">
        <w:rPr>
          <w:color w:val="000000" w:themeColor="text1"/>
          <w:lang w:val="en-US" w:eastAsia="zh-CN"/>
        </w:rPr>
        <w:t xml:space="preserve">out-of-coverage but have access to network e.g., via a UE-to-Network relay. </w:t>
      </w:r>
    </w:p>
    <w:p w14:paraId="47352524" w14:textId="2B5D54F5" w:rsidR="004065F3" w:rsidRDefault="00D83642" w:rsidP="005A7F32">
      <w:pPr>
        <w:pStyle w:val="af0"/>
        <w:numPr>
          <w:ilvl w:val="1"/>
          <w:numId w:val="30"/>
        </w:numPr>
        <w:ind w:left="648"/>
        <w:jc w:val="both"/>
        <w:rPr>
          <w:color w:val="000000" w:themeColor="text1"/>
          <w:lang w:val="en-US" w:eastAsia="zh-CN"/>
        </w:rPr>
      </w:pPr>
      <w:r>
        <w:rPr>
          <w:color w:val="000000" w:themeColor="text1"/>
          <w:lang w:val="en-US" w:eastAsia="zh-CN"/>
        </w:rPr>
        <w:t>Most solutions proposed that the n</w:t>
      </w:r>
      <w:r w:rsidR="004065F3" w:rsidRPr="00463DC7">
        <w:rPr>
          <w:color w:val="000000" w:themeColor="text1"/>
          <w:lang w:val="en-US" w:eastAsia="zh-CN"/>
        </w:rPr>
        <w:t xml:space="preserve">etwork (AMF, LMF, </w:t>
      </w:r>
      <w:proofErr w:type="spellStart"/>
      <w:r w:rsidR="004065F3" w:rsidRPr="00463DC7">
        <w:rPr>
          <w:color w:val="000000" w:themeColor="text1"/>
          <w:lang w:val="en-US" w:eastAsia="zh-CN"/>
        </w:rPr>
        <w:t>et</w:t>
      </w:r>
      <w:r w:rsidR="004065F3" w:rsidRPr="00463DC7">
        <w:rPr>
          <w:rFonts w:hint="eastAsia"/>
          <w:color w:val="000000" w:themeColor="text1"/>
          <w:lang w:val="en-US" w:eastAsia="zh-CN"/>
        </w:rPr>
        <w:t>c</w:t>
      </w:r>
      <w:proofErr w:type="spellEnd"/>
      <w:r w:rsidR="004065F3" w:rsidRPr="00463DC7">
        <w:rPr>
          <w:color w:val="000000" w:themeColor="text1"/>
          <w:lang w:val="en-US" w:eastAsia="zh-CN"/>
        </w:rPr>
        <w:t xml:space="preserve">) </w:t>
      </w:r>
      <w:r w:rsidR="00463DC7" w:rsidRPr="00463DC7">
        <w:rPr>
          <w:color w:val="000000" w:themeColor="text1"/>
          <w:lang w:val="en-US" w:eastAsia="zh-CN"/>
        </w:rPr>
        <w:t xml:space="preserve">determines the discovery and </w:t>
      </w:r>
      <w:r>
        <w:rPr>
          <w:color w:val="000000" w:themeColor="text1"/>
          <w:lang w:val="en-US" w:eastAsia="zh-CN"/>
        </w:rPr>
        <w:t xml:space="preserve">selection of </w:t>
      </w:r>
      <w:r w:rsidR="00463DC7" w:rsidRPr="00463DC7">
        <w:rPr>
          <w:color w:val="000000" w:themeColor="text1"/>
          <w:lang w:val="en-US" w:eastAsia="zh-CN"/>
        </w:rPr>
        <w:t>located UE, triggers</w:t>
      </w:r>
      <w:r w:rsidR="00463DC7">
        <w:rPr>
          <w:color w:val="000000" w:themeColor="text1"/>
          <w:lang w:val="en-US" w:eastAsia="zh-CN"/>
        </w:rPr>
        <w:t xml:space="preserve"> the performance of ranging/</w:t>
      </w:r>
      <w:proofErr w:type="spellStart"/>
      <w:r w:rsidR="00463DC7">
        <w:rPr>
          <w:color w:val="000000" w:themeColor="text1"/>
          <w:lang w:val="en-US" w:eastAsia="zh-CN"/>
        </w:rPr>
        <w:t>sidelink</w:t>
      </w:r>
      <w:proofErr w:type="spellEnd"/>
      <w:r w:rsidR="004065F3" w:rsidRPr="00463DC7">
        <w:rPr>
          <w:color w:val="000000" w:themeColor="text1"/>
          <w:lang w:val="en-US" w:eastAsia="zh-CN"/>
        </w:rPr>
        <w:t xml:space="preserve"> positioning </w:t>
      </w:r>
      <w:r w:rsidR="00463DC7" w:rsidRPr="00463DC7">
        <w:rPr>
          <w:rFonts w:hint="eastAsia"/>
          <w:color w:val="000000" w:themeColor="text1"/>
          <w:lang w:val="en-US" w:eastAsia="zh-CN"/>
        </w:rPr>
        <w:t>between</w:t>
      </w:r>
      <w:r w:rsidR="00463DC7" w:rsidRPr="00463DC7">
        <w:rPr>
          <w:color w:val="000000" w:themeColor="text1"/>
          <w:lang w:val="en-US" w:eastAsia="zh-CN"/>
        </w:rPr>
        <w:t xml:space="preserve"> </w:t>
      </w:r>
      <w:r w:rsidR="00463DC7" w:rsidRPr="00463DC7">
        <w:rPr>
          <w:rFonts w:hint="eastAsia"/>
          <w:color w:val="000000" w:themeColor="text1"/>
          <w:lang w:val="en-US" w:eastAsia="zh-CN"/>
        </w:rPr>
        <w:t>target</w:t>
      </w:r>
      <w:r w:rsidR="00463DC7" w:rsidRPr="00463DC7">
        <w:rPr>
          <w:color w:val="000000" w:themeColor="text1"/>
          <w:lang w:val="en-US" w:eastAsia="zh-CN"/>
        </w:rPr>
        <w:t xml:space="preserve"> UE and one or more reference</w:t>
      </w:r>
      <w:r w:rsidR="004065F3" w:rsidRPr="00463DC7">
        <w:rPr>
          <w:color w:val="000000" w:themeColor="text1"/>
          <w:lang w:val="en-US" w:eastAsia="zh-CN"/>
        </w:rPr>
        <w:t xml:space="preserve"> UE</w:t>
      </w:r>
      <w:r w:rsidR="00463DC7">
        <w:rPr>
          <w:color w:val="000000" w:themeColor="text1"/>
          <w:lang w:val="en-US" w:eastAsia="zh-CN"/>
        </w:rPr>
        <w:t>s</w:t>
      </w:r>
      <w:r w:rsidR="004065F3" w:rsidRPr="00463DC7">
        <w:rPr>
          <w:color w:val="000000" w:themeColor="text1"/>
          <w:lang w:val="en-US" w:eastAsia="zh-CN"/>
        </w:rPr>
        <w:t xml:space="preserve"> based on </w:t>
      </w:r>
      <w:r w:rsidR="00463DC7">
        <w:rPr>
          <w:color w:val="000000" w:themeColor="text1"/>
          <w:lang w:val="en-US" w:eastAsia="zh-CN"/>
        </w:rPr>
        <w:t xml:space="preserve">the signaling information between network/target UE/reference UE/assistance UE </w:t>
      </w:r>
      <w:r w:rsidR="004065F3" w:rsidRPr="00463DC7">
        <w:rPr>
          <w:color w:val="000000" w:themeColor="text1"/>
          <w:lang w:val="en-US" w:eastAsia="zh-CN"/>
        </w:rPr>
        <w:t>or AF info.</w:t>
      </w:r>
    </w:p>
    <w:p w14:paraId="2005017F" w14:textId="3580B1A4" w:rsidR="00BA3F56" w:rsidRPr="006E680B" w:rsidRDefault="0070079A" w:rsidP="006E680B">
      <w:pPr>
        <w:jc w:val="both"/>
        <w:rPr>
          <w:lang w:eastAsia="zh-CN"/>
        </w:rPr>
      </w:pPr>
      <w:r w:rsidRPr="00DB052C">
        <w:rPr>
          <w:lang w:eastAsia="zh-CN"/>
        </w:rPr>
        <w:t xml:space="preserve">Both categories </w:t>
      </w:r>
      <w:r w:rsidR="00545E8E">
        <w:rPr>
          <w:lang w:eastAsia="zh-CN"/>
        </w:rPr>
        <w:t>are necessary for KI#5</w:t>
      </w:r>
      <w:r w:rsidR="006E680B">
        <w:rPr>
          <w:lang w:eastAsia="zh-CN"/>
        </w:rPr>
        <w:t xml:space="preserve"> and the solutions need to cover in-coverage, partial-coverage, and out-of-coverage scenarios. </w:t>
      </w:r>
    </w:p>
    <w:p w14:paraId="7B171E4E" w14:textId="77777777" w:rsidR="00CA6115" w:rsidRPr="00927C1B" w:rsidRDefault="00CA6115" w:rsidP="005A7F32">
      <w:pPr>
        <w:pStyle w:val="1"/>
        <w:jc w:val="both"/>
      </w:pPr>
      <w:r>
        <w:t>2</w:t>
      </w:r>
      <w:r w:rsidRPr="00927C1B">
        <w:t xml:space="preserve">. </w:t>
      </w:r>
      <w:r>
        <w:t>Text Proposal</w:t>
      </w:r>
    </w:p>
    <w:p w14:paraId="40F286E1" w14:textId="3EEC14D2" w:rsidR="00CA6115" w:rsidRPr="00813D73" w:rsidRDefault="00F40EE5" w:rsidP="005A7F32">
      <w:pPr>
        <w:jc w:val="both"/>
        <w:rPr>
          <w:lang w:eastAsia="zh-CN"/>
        </w:rPr>
      </w:pPr>
      <w:r>
        <w:rPr>
          <w:lang w:eastAsia="zh-CN"/>
        </w:rPr>
        <w:t xml:space="preserve">It is proposed to capture the following changes vs. TR </w:t>
      </w:r>
      <w:r w:rsidR="00FF6FAD">
        <w:rPr>
          <w:lang w:eastAsia="zh-CN"/>
        </w:rPr>
        <w:t>23.700-</w:t>
      </w:r>
      <w:r w:rsidR="00756984">
        <w:rPr>
          <w:lang w:eastAsia="zh-CN"/>
        </w:rPr>
        <w:t>86</w:t>
      </w:r>
      <w:r>
        <w:rPr>
          <w:lang w:eastAsia="zh-CN"/>
        </w:rPr>
        <w:t>.</w:t>
      </w:r>
    </w:p>
    <w:p w14:paraId="332D38FC" w14:textId="3A7B9180" w:rsidR="00CA089A" w:rsidRPr="0042466D" w:rsidRDefault="00CA089A" w:rsidP="00E65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F7699E">
        <w:rPr>
          <w:rFonts w:ascii="Arial" w:hAnsi="Arial" w:cs="Arial"/>
          <w:color w:val="FF0000"/>
          <w:sz w:val="28"/>
          <w:szCs w:val="28"/>
          <w:lang w:val="en-US"/>
        </w:rPr>
        <w:t xml:space="preserve">(all </w:t>
      </w:r>
      <w:r w:rsidR="00A4784F" w:rsidRPr="00A4784F">
        <w:rPr>
          <w:rFonts w:ascii="Arial" w:hAnsi="Arial" w:cs="Arial" w:hint="eastAsia"/>
          <w:color w:val="FF0000"/>
          <w:sz w:val="28"/>
          <w:szCs w:val="28"/>
          <w:lang w:val="en-US"/>
        </w:rPr>
        <w:t>texts</w:t>
      </w:r>
      <w:r w:rsidR="00A4784F">
        <w:rPr>
          <w:rFonts w:ascii="Arial" w:hAnsi="Arial" w:cs="Arial"/>
          <w:color w:val="FF0000"/>
          <w:sz w:val="28"/>
          <w:szCs w:val="28"/>
          <w:lang w:val="en-US"/>
        </w:rPr>
        <w:t xml:space="preserve"> </w:t>
      </w:r>
      <w:r w:rsidR="00F7699E">
        <w:rPr>
          <w:rFonts w:ascii="Arial" w:hAnsi="Arial" w:cs="Arial"/>
          <w:color w:val="FF0000"/>
          <w:sz w:val="28"/>
          <w:szCs w:val="28"/>
          <w:lang w:val="en-US"/>
        </w:rPr>
        <w:t xml:space="preserve">new) </w:t>
      </w:r>
      <w:r w:rsidRPr="0042466D">
        <w:rPr>
          <w:rFonts w:ascii="Arial" w:hAnsi="Arial" w:cs="Arial"/>
          <w:color w:val="FF0000"/>
          <w:sz w:val="28"/>
          <w:szCs w:val="28"/>
          <w:lang w:val="en-US"/>
        </w:rPr>
        <w:t>* * * *</w:t>
      </w:r>
      <w:bookmarkStart w:id="1" w:name="_Toc517082226"/>
    </w:p>
    <w:p w14:paraId="647B87A5" w14:textId="2D85A868" w:rsidR="00FF6FAD" w:rsidRPr="005477C7" w:rsidRDefault="00FF6FAD" w:rsidP="005A7F32">
      <w:pPr>
        <w:pStyle w:val="2"/>
        <w:jc w:val="both"/>
      </w:pPr>
      <w:bookmarkStart w:id="2" w:name="_Toc104302606"/>
      <w:bookmarkStart w:id="3" w:name="_Toc104359572"/>
      <w:bookmarkStart w:id="4" w:name="_Toc104872765"/>
      <w:bookmarkEnd w:id="1"/>
      <w:r w:rsidRPr="00FB44BB">
        <w:t>7.</w:t>
      </w:r>
      <w:r w:rsidR="008746CA">
        <w:t>X</w:t>
      </w:r>
      <w:bookmarkStart w:id="5" w:name="_GoBack"/>
      <w:bookmarkEnd w:id="5"/>
      <w:r>
        <w:tab/>
      </w:r>
      <w:r w:rsidR="00756984" w:rsidRPr="00A7799E">
        <w:rPr>
          <w:lang w:eastAsia="zh-CN"/>
        </w:rPr>
        <w:t>Key Issue #</w:t>
      </w:r>
      <w:r w:rsidR="00756984">
        <w:rPr>
          <w:lang w:eastAsia="zh-CN"/>
        </w:rPr>
        <w:t>5</w:t>
      </w:r>
      <w:r w:rsidR="00756984" w:rsidRPr="00A7305C">
        <w:rPr>
          <w:lang w:eastAsia="zh-CN"/>
        </w:rPr>
        <w:t xml:space="preserve">: Network assisted Ranging and </w:t>
      </w:r>
      <w:proofErr w:type="spellStart"/>
      <w:r w:rsidR="00756984" w:rsidRPr="00A7305C">
        <w:rPr>
          <w:lang w:eastAsia="zh-CN"/>
        </w:rPr>
        <w:t>Sidelink</w:t>
      </w:r>
      <w:proofErr w:type="spellEnd"/>
      <w:r w:rsidR="00756984" w:rsidRPr="00A7305C">
        <w:rPr>
          <w:lang w:eastAsia="zh-CN"/>
        </w:rPr>
        <w:t xml:space="preserve"> Positioning</w:t>
      </w:r>
      <w:r w:rsidR="00756984" w:rsidRPr="00FB44BB">
        <w:t xml:space="preserve"> </w:t>
      </w:r>
      <w:bookmarkEnd w:id="2"/>
      <w:bookmarkEnd w:id="3"/>
      <w:bookmarkEnd w:id="4"/>
    </w:p>
    <w:p w14:paraId="0628A584" w14:textId="77777777" w:rsidR="001C6A87" w:rsidRDefault="00866EAB" w:rsidP="00866EAB">
      <w:pPr>
        <w:jc w:val="both"/>
      </w:pPr>
      <w:r>
        <w:rPr>
          <w:rFonts w:eastAsia="Times New Roman"/>
        </w:rPr>
        <w:t xml:space="preserve">KI#5 in TR 23.700-86 contains objective to address </w:t>
      </w:r>
      <w:r w:rsidRPr="00DF048C">
        <w:t xml:space="preserve">Network assisted </w:t>
      </w:r>
      <w:proofErr w:type="spellStart"/>
      <w:r w:rsidRPr="00DF048C">
        <w:t>Sidelink</w:t>
      </w:r>
      <w:proofErr w:type="spellEnd"/>
      <w:r w:rsidRPr="00DF048C">
        <w:t xml:space="preserve"> Positioning for In Network Coverage and Partial Network Coverage</w:t>
      </w:r>
      <w:r>
        <w:t>.</w:t>
      </w:r>
      <w:r w:rsidRPr="00640D46">
        <w:rPr>
          <w:color w:val="FF0000"/>
        </w:rPr>
        <w:t xml:space="preserve"> </w:t>
      </w:r>
      <w:r>
        <w:rPr>
          <w:lang w:eastAsia="zh-CN"/>
        </w:rPr>
        <w:t>So far</w:t>
      </w:r>
      <w:r w:rsidRPr="00F355D1">
        <w:rPr>
          <w:bCs/>
          <w:lang w:val="en-US" w:eastAsia="zh-CN"/>
        </w:rPr>
        <w:t xml:space="preserve">, 12 </w:t>
      </w:r>
      <w:r w:rsidRPr="006C5683">
        <w:rPr>
          <w:bCs/>
          <w:lang w:val="en-US" w:eastAsia="zh-CN"/>
        </w:rPr>
        <w:t xml:space="preserve">solutions </w:t>
      </w:r>
      <w:r>
        <w:rPr>
          <w:bCs/>
          <w:lang w:val="en-US" w:eastAsia="zh-CN"/>
        </w:rPr>
        <w:t xml:space="preserve">are proposed for this key issue: </w:t>
      </w:r>
      <w:r w:rsidRPr="00724101">
        <w:t>#</w:t>
      </w:r>
      <w:r>
        <w:t>6-8</w:t>
      </w:r>
      <w:r w:rsidRPr="0041571D">
        <w:t xml:space="preserve">, </w:t>
      </w:r>
      <w:r>
        <w:t>12</w:t>
      </w:r>
      <w:r w:rsidRPr="0041571D">
        <w:t xml:space="preserve">, </w:t>
      </w:r>
      <w:r>
        <w:t xml:space="preserve">14, 20, 21, 26-28, 31, 32. </w:t>
      </w:r>
    </w:p>
    <w:p w14:paraId="52F63A75" w14:textId="77777777" w:rsidR="001C6A87" w:rsidRPr="001C6A87" w:rsidRDefault="001C6A87" w:rsidP="001C6A87">
      <w:pPr>
        <w:pStyle w:val="af0"/>
        <w:numPr>
          <w:ilvl w:val="0"/>
          <w:numId w:val="30"/>
        </w:numPr>
        <w:overflowPunct/>
        <w:autoSpaceDE/>
        <w:autoSpaceDN/>
        <w:adjustRightInd/>
        <w:jc w:val="both"/>
        <w:textAlignment w:val="auto"/>
        <w:rPr>
          <w:rFonts w:eastAsia="等线"/>
          <w:color w:val="auto"/>
          <w:lang w:val="x-none" w:eastAsia="zh-CN"/>
        </w:rPr>
      </w:pPr>
      <w:r w:rsidRPr="001C6A87">
        <w:rPr>
          <w:rFonts w:eastAsia="等线"/>
          <w:color w:val="auto"/>
          <w:lang w:val="x-none" w:eastAsia="zh-CN"/>
        </w:rPr>
        <w:t xml:space="preserve">Both MO-LR procedure (i.e., Target </w:t>
      </w:r>
      <w:r w:rsidRPr="001216A7">
        <w:rPr>
          <w:lang w:eastAsia="zh-CN"/>
        </w:rPr>
        <w:t>UE initiates the request</w:t>
      </w:r>
      <w:r w:rsidRPr="001C6A87">
        <w:rPr>
          <w:rFonts w:eastAsia="等线"/>
          <w:color w:val="auto"/>
          <w:lang w:val="x-none" w:eastAsia="zh-CN"/>
        </w:rPr>
        <w:t>) and MT-LR procedure (i.e., LCS client or AF</w:t>
      </w:r>
      <w:r w:rsidRPr="001216A7">
        <w:rPr>
          <w:lang w:eastAsia="zh-CN"/>
        </w:rPr>
        <w:t xml:space="preserve"> initiates the request</w:t>
      </w:r>
      <w:r w:rsidRPr="001C6A87">
        <w:rPr>
          <w:rFonts w:eastAsia="等线"/>
          <w:color w:val="auto"/>
          <w:lang w:val="x-none" w:eastAsia="zh-CN"/>
        </w:rPr>
        <w:t>) are supported.</w:t>
      </w:r>
    </w:p>
    <w:p w14:paraId="3732FAFD" w14:textId="77777777" w:rsidR="00866EAB" w:rsidRDefault="00866EAB" w:rsidP="00866EAB">
      <w:pPr>
        <w:pStyle w:val="af0"/>
        <w:numPr>
          <w:ilvl w:val="0"/>
          <w:numId w:val="30"/>
        </w:numPr>
        <w:jc w:val="both"/>
        <w:rPr>
          <w:color w:val="000000" w:themeColor="text1"/>
          <w:lang w:val="en-US" w:eastAsia="zh-CN"/>
        </w:rPr>
      </w:pPr>
      <w:r w:rsidRPr="00B37A6C">
        <w:rPr>
          <w:b/>
          <w:color w:val="000000" w:themeColor="text1"/>
          <w:lang w:val="en-US" w:eastAsia="zh-CN"/>
        </w:rPr>
        <w:t>MO-LR based solution,</w:t>
      </w:r>
      <w:r>
        <w:rPr>
          <w:color w:val="000000" w:themeColor="text1"/>
          <w:lang w:val="en-US" w:eastAsia="zh-CN"/>
        </w:rPr>
        <w:t xml:space="preserve"> </w:t>
      </w:r>
      <w:r w:rsidRPr="007D531C">
        <w:rPr>
          <w:color w:val="000000" w:themeColor="text1"/>
          <w:lang w:val="en-US" w:eastAsia="zh-CN"/>
        </w:rPr>
        <w:t>where ranging/</w:t>
      </w:r>
      <w:proofErr w:type="spellStart"/>
      <w:r>
        <w:rPr>
          <w:color w:val="000000" w:themeColor="text1"/>
          <w:lang w:val="en-US" w:eastAsia="zh-CN"/>
        </w:rPr>
        <w:t>sidelink</w:t>
      </w:r>
      <w:proofErr w:type="spellEnd"/>
      <w:r w:rsidRPr="007D531C">
        <w:rPr>
          <w:color w:val="000000" w:themeColor="text1"/>
          <w:lang w:val="en-US" w:eastAsia="zh-CN"/>
        </w:rPr>
        <w:t xml:space="preserve"> request is initiated by mobiles and network provides positioning assistance</w:t>
      </w:r>
      <w:r>
        <w:rPr>
          <w:color w:val="000000" w:themeColor="text1"/>
          <w:lang w:val="en-US" w:eastAsia="zh-CN"/>
        </w:rPr>
        <w:t xml:space="preserve"> </w:t>
      </w:r>
      <w:r w:rsidRPr="007D531C">
        <w:rPr>
          <w:color w:val="000000" w:themeColor="text1"/>
          <w:lang w:val="en-US" w:eastAsia="zh-CN"/>
        </w:rPr>
        <w:t>(Solution #</w:t>
      </w:r>
      <w:r>
        <w:rPr>
          <w:color w:val="000000" w:themeColor="text1"/>
          <w:lang w:val="en-US" w:eastAsia="zh-CN"/>
        </w:rPr>
        <w:t>6, 14. 20, 26, 27, 31, 32). The main principles are</w:t>
      </w:r>
    </w:p>
    <w:p w14:paraId="39D37A67" w14:textId="77777777" w:rsidR="00866EAB" w:rsidRDefault="00866EAB" w:rsidP="00866EAB">
      <w:pPr>
        <w:pStyle w:val="af0"/>
        <w:numPr>
          <w:ilvl w:val="1"/>
          <w:numId w:val="30"/>
        </w:numPr>
        <w:ind w:left="648"/>
        <w:jc w:val="both"/>
        <w:rPr>
          <w:color w:val="000000" w:themeColor="text1"/>
          <w:lang w:val="en-US" w:eastAsia="zh-CN"/>
        </w:rPr>
      </w:pPr>
      <w:r w:rsidRPr="00463DC7">
        <w:rPr>
          <w:color w:val="000000" w:themeColor="text1"/>
          <w:lang w:val="en-US" w:eastAsia="zh-CN"/>
        </w:rPr>
        <w:lastRenderedPageBreak/>
        <w:t xml:space="preserve">Most solutions cover the scenarios when the target UE is in coverage or out-of-coverage. </w:t>
      </w:r>
    </w:p>
    <w:p w14:paraId="010B87A1" w14:textId="77777777" w:rsidR="00866EAB" w:rsidRDefault="00866EAB" w:rsidP="00866EAB">
      <w:pPr>
        <w:pStyle w:val="af0"/>
        <w:numPr>
          <w:ilvl w:val="1"/>
          <w:numId w:val="30"/>
        </w:numPr>
        <w:ind w:left="648"/>
        <w:jc w:val="both"/>
        <w:rPr>
          <w:color w:val="000000" w:themeColor="text1"/>
          <w:lang w:val="en-US" w:eastAsia="zh-CN"/>
        </w:rPr>
      </w:pPr>
      <w:r w:rsidRPr="00463DC7">
        <w:rPr>
          <w:color w:val="000000" w:themeColor="text1"/>
          <w:lang w:val="en-US" w:eastAsia="zh-CN"/>
        </w:rPr>
        <w:t xml:space="preserve">If the target UE is in coverage, MO-LR procedures can be performed by target UE directly. </w:t>
      </w:r>
    </w:p>
    <w:p w14:paraId="325EE688" w14:textId="77777777" w:rsidR="00866EAB" w:rsidRPr="00463DC7" w:rsidRDefault="00866EAB" w:rsidP="00866EAB">
      <w:pPr>
        <w:pStyle w:val="af0"/>
        <w:numPr>
          <w:ilvl w:val="1"/>
          <w:numId w:val="30"/>
        </w:numPr>
        <w:ind w:left="648"/>
        <w:jc w:val="both"/>
        <w:rPr>
          <w:color w:val="000000" w:themeColor="text1"/>
          <w:lang w:val="en-US" w:eastAsia="zh-CN"/>
        </w:rPr>
      </w:pPr>
      <w:r w:rsidRPr="00463DC7">
        <w:rPr>
          <w:color w:val="000000" w:themeColor="text1"/>
          <w:lang w:val="en-US" w:eastAsia="zh-CN"/>
        </w:rPr>
        <w:t>If the target UE is out-of-coverage, three options are considered: first, the target UE could reuse the procedure as it is in coverage if the target UE is able to establish connections to the network via UE-to-network relay or non-3GPP access; second, reference UE/located UE could forward the location request or send it on behalf of the target UE. Third, reference UE may take some functionality as location serve</w:t>
      </w:r>
      <w:r>
        <w:rPr>
          <w:color w:val="000000" w:themeColor="text1"/>
          <w:lang w:val="en-US" w:eastAsia="zh-CN"/>
        </w:rPr>
        <w:t>r,</w:t>
      </w:r>
      <w:r w:rsidRPr="00463DC7">
        <w:rPr>
          <w:color w:val="000000" w:themeColor="text1"/>
          <w:lang w:val="en-US" w:eastAsia="zh-CN"/>
        </w:rPr>
        <w:t xml:space="preserve"> but the </w:t>
      </w:r>
      <w:r w:rsidRPr="00221221">
        <w:rPr>
          <w:lang w:eastAsia="zh-CN" w:bidi="ar"/>
        </w:rPr>
        <w:t xml:space="preserve">security mechanism </w:t>
      </w:r>
      <w:r>
        <w:rPr>
          <w:lang w:eastAsia="zh-CN" w:bidi="ar"/>
        </w:rPr>
        <w:t>needs to be further studied</w:t>
      </w:r>
      <w:r w:rsidRPr="00221221">
        <w:rPr>
          <w:lang w:eastAsia="zh-CN" w:bidi="ar"/>
        </w:rPr>
        <w:t xml:space="preserve"> to be determined by SA</w:t>
      </w:r>
      <w:r>
        <w:rPr>
          <w:lang w:eastAsia="zh-CN" w:bidi="ar"/>
        </w:rPr>
        <w:t> WG</w:t>
      </w:r>
      <w:r w:rsidRPr="00221221">
        <w:rPr>
          <w:lang w:eastAsia="zh-CN" w:bidi="ar"/>
        </w:rPr>
        <w:t>3.</w:t>
      </w:r>
    </w:p>
    <w:p w14:paraId="7DBECE57" w14:textId="77777777" w:rsidR="00866EAB" w:rsidRPr="00463DC7" w:rsidRDefault="00866EAB" w:rsidP="00866EAB">
      <w:pPr>
        <w:pStyle w:val="af0"/>
        <w:numPr>
          <w:ilvl w:val="0"/>
          <w:numId w:val="30"/>
        </w:numPr>
        <w:jc w:val="both"/>
        <w:rPr>
          <w:b/>
          <w:color w:val="000000" w:themeColor="text1"/>
          <w:lang w:val="en-US" w:eastAsia="zh-CN"/>
        </w:rPr>
      </w:pPr>
      <w:r w:rsidRPr="0070079A">
        <w:rPr>
          <w:b/>
          <w:color w:val="000000" w:themeColor="text1"/>
          <w:lang w:val="en-US" w:eastAsia="zh-CN"/>
        </w:rPr>
        <w:t>MT-LR based solution</w:t>
      </w:r>
      <w:r>
        <w:rPr>
          <w:b/>
          <w:color w:val="000000" w:themeColor="text1"/>
          <w:lang w:val="en-US" w:eastAsia="zh-CN"/>
        </w:rPr>
        <w:t xml:space="preserve">, </w:t>
      </w:r>
      <w:r w:rsidRPr="007D531C">
        <w:rPr>
          <w:color w:val="000000" w:themeColor="text1"/>
          <w:lang w:val="en-US" w:eastAsia="zh-CN"/>
        </w:rPr>
        <w:t>where ranging/</w:t>
      </w:r>
      <w:proofErr w:type="spellStart"/>
      <w:r>
        <w:rPr>
          <w:color w:val="000000" w:themeColor="text1"/>
          <w:lang w:val="en-US" w:eastAsia="zh-CN"/>
        </w:rPr>
        <w:t>sidelink</w:t>
      </w:r>
      <w:proofErr w:type="spellEnd"/>
      <w:r>
        <w:rPr>
          <w:color w:val="000000" w:themeColor="text1"/>
          <w:lang w:val="en-US" w:eastAsia="zh-CN"/>
        </w:rPr>
        <w:t xml:space="preserve"> positioning</w:t>
      </w:r>
      <w:r w:rsidRPr="007D531C">
        <w:rPr>
          <w:color w:val="000000" w:themeColor="text1"/>
          <w:lang w:val="en-US" w:eastAsia="zh-CN"/>
        </w:rPr>
        <w:t xml:space="preserve"> request is initiated by </w:t>
      </w:r>
      <w:r>
        <w:rPr>
          <w:color w:val="000000" w:themeColor="text1"/>
          <w:lang w:val="en-US" w:eastAsia="zh-CN"/>
        </w:rPr>
        <w:t>network/applications and received at the mobiles. N</w:t>
      </w:r>
      <w:r w:rsidRPr="007D531C">
        <w:rPr>
          <w:color w:val="000000" w:themeColor="text1"/>
          <w:lang w:val="en-US" w:eastAsia="zh-CN"/>
        </w:rPr>
        <w:t xml:space="preserve">etwork </w:t>
      </w:r>
      <w:r>
        <w:rPr>
          <w:color w:val="000000" w:themeColor="text1"/>
          <w:lang w:val="en-US" w:eastAsia="zh-CN"/>
        </w:rPr>
        <w:t xml:space="preserve">also </w:t>
      </w:r>
      <w:r w:rsidRPr="007D531C">
        <w:rPr>
          <w:color w:val="000000" w:themeColor="text1"/>
          <w:lang w:val="en-US" w:eastAsia="zh-CN"/>
        </w:rPr>
        <w:t>provides positioning assistance</w:t>
      </w:r>
      <w:r>
        <w:rPr>
          <w:color w:val="000000" w:themeColor="text1"/>
          <w:lang w:val="en-US" w:eastAsia="zh-CN"/>
        </w:rPr>
        <w:t xml:space="preserve"> for ranging/</w:t>
      </w:r>
      <w:proofErr w:type="spellStart"/>
      <w:r>
        <w:rPr>
          <w:color w:val="000000" w:themeColor="text1"/>
          <w:lang w:val="en-US" w:eastAsia="zh-CN"/>
        </w:rPr>
        <w:t>sidelink</w:t>
      </w:r>
      <w:proofErr w:type="spellEnd"/>
      <w:r>
        <w:rPr>
          <w:color w:val="000000" w:themeColor="text1"/>
          <w:lang w:val="en-US" w:eastAsia="zh-CN"/>
        </w:rPr>
        <w:t xml:space="preserve"> positioning</w:t>
      </w:r>
      <w:r w:rsidRPr="007D531C">
        <w:rPr>
          <w:color w:val="000000" w:themeColor="text1"/>
          <w:lang w:val="en-US" w:eastAsia="zh-CN"/>
        </w:rPr>
        <w:t>. (Solution #</w:t>
      </w:r>
      <w:r>
        <w:rPr>
          <w:color w:val="000000" w:themeColor="text1"/>
          <w:lang w:val="en-US" w:eastAsia="zh-CN"/>
        </w:rPr>
        <w:t xml:space="preserve">7, 8, 12, 14, 20, 21, 26, 27, 28, 31, 32). </w:t>
      </w:r>
      <w:r w:rsidRPr="00463DC7">
        <w:rPr>
          <w:rFonts w:hint="eastAsia"/>
          <w:color w:val="000000" w:themeColor="text1"/>
          <w:lang w:val="en-US" w:eastAsia="zh-CN"/>
        </w:rPr>
        <w:t>The</w:t>
      </w:r>
      <w:r w:rsidRPr="00463DC7">
        <w:rPr>
          <w:color w:val="000000" w:themeColor="text1"/>
          <w:lang w:val="en-US" w:eastAsia="zh-CN"/>
        </w:rPr>
        <w:t xml:space="preserve"> main principles are</w:t>
      </w:r>
    </w:p>
    <w:p w14:paraId="1BFECA45" w14:textId="77777777" w:rsidR="00866EAB" w:rsidRDefault="00866EAB" w:rsidP="00866EAB">
      <w:pPr>
        <w:pStyle w:val="af0"/>
        <w:numPr>
          <w:ilvl w:val="1"/>
          <w:numId w:val="30"/>
        </w:numPr>
        <w:ind w:left="648"/>
        <w:jc w:val="both"/>
        <w:rPr>
          <w:color w:val="000000" w:themeColor="text1"/>
          <w:lang w:val="en-US" w:eastAsia="zh-CN"/>
        </w:rPr>
      </w:pPr>
      <w:r>
        <w:rPr>
          <w:color w:val="000000" w:themeColor="text1"/>
          <w:lang w:val="en-US" w:eastAsia="zh-CN"/>
        </w:rPr>
        <w:t xml:space="preserve">Most solutions are applicable for </w:t>
      </w:r>
      <w:r w:rsidRPr="00463DC7">
        <w:rPr>
          <w:color w:val="000000" w:themeColor="text1"/>
          <w:lang w:val="en-US" w:eastAsia="zh-CN"/>
        </w:rPr>
        <w:t xml:space="preserve">the scenarios where the target UE is in coverage, or UE is out-of-coverage but have access to network e.g., via a UE-to-Network relay. </w:t>
      </w:r>
    </w:p>
    <w:p w14:paraId="18A26F18" w14:textId="77777777" w:rsidR="00866EAB" w:rsidRDefault="00866EAB" w:rsidP="00866EAB">
      <w:pPr>
        <w:pStyle w:val="af0"/>
        <w:numPr>
          <w:ilvl w:val="1"/>
          <w:numId w:val="30"/>
        </w:numPr>
        <w:ind w:left="648"/>
        <w:jc w:val="both"/>
        <w:rPr>
          <w:color w:val="000000" w:themeColor="text1"/>
          <w:lang w:val="en-US" w:eastAsia="zh-CN"/>
        </w:rPr>
      </w:pPr>
      <w:r>
        <w:rPr>
          <w:color w:val="000000" w:themeColor="text1"/>
          <w:lang w:val="en-US" w:eastAsia="zh-CN"/>
        </w:rPr>
        <w:t>Most solutions proposed that the n</w:t>
      </w:r>
      <w:r w:rsidRPr="00463DC7">
        <w:rPr>
          <w:color w:val="000000" w:themeColor="text1"/>
          <w:lang w:val="en-US" w:eastAsia="zh-CN"/>
        </w:rPr>
        <w:t xml:space="preserve">etwork (AMF, LMF, </w:t>
      </w:r>
      <w:proofErr w:type="spellStart"/>
      <w:r w:rsidRPr="00463DC7">
        <w:rPr>
          <w:color w:val="000000" w:themeColor="text1"/>
          <w:lang w:val="en-US" w:eastAsia="zh-CN"/>
        </w:rPr>
        <w:t>et</w:t>
      </w:r>
      <w:r w:rsidRPr="00463DC7">
        <w:rPr>
          <w:rFonts w:hint="eastAsia"/>
          <w:color w:val="000000" w:themeColor="text1"/>
          <w:lang w:val="en-US" w:eastAsia="zh-CN"/>
        </w:rPr>
        <w:t>c</w:t>
      </w:r>
      <w:proofErr w:type="spellEnd"/>
      <w:r w:rsidRPr="00463DC7">
        <w:rPr>
          <w:color w:val="000000" w:themeColor="text1"/>
          <w:lang w:val="en-US" w:eastAsia="zh-CN"/>
        </w:rPr>
        <w:t xml:space="preserve">) determines the discovery and </w:t>
      </w:r>
      <w:r>
        <w:rPr>
          <w:color w:val="000000" w:themeColor="text1"/>
          <w:lang w:val="en-US" w:eastAsia="zh-CN"/>
        </w:rPr>
        <w:t xml:space="preserve">selection of </w:t>
      </w:r>
      <w:r w:rsidRPr="00463DC7">
        <w:rPr>
          <w:color w:val="000000" w:themeColor="text1"/>
          <w:lang w:val="en-US" w:eastAsia="zh-CN"/>
        </w:rPr>
        <w:t>located UE, triggers</w:t>
      </w:r>
      <w:r>
        <w:rPr>
          <w:color w:val="000000" w:themeColor="text1"/>
          <w:lang w:val="en-US" w:eastAsia="zh-CN"/>
        </w:rPr>
        <w:t xml:space="preserve"> the performance of ranging/</w:t>
      </w:r>
      <w:proofErr w:type="spellStart"/>
      <w:r>
        <w:rPr>
          <w:color w:val="000000" w:themeColor="text1"/>
          <w:lang w:val="en-US" w:eastAsia="zh-CN"/>
        </w:rPr>
        <w:t>sidelink</w:t>
      </w:r>
      <w:proofErr w:type="spellEnd"/>
      <w:r w:rsidRPr="00463DC7">
        <w:rPr>
          <w:color w:val="000000" w:themeColor="text1"/>
          <w:lang w:val="en-US" w:eastAsia="zh-CN"/>
        </w:rPr>
        <w:t xml:space="preserve"> positioning </w:t>
      </w:r>
      <w:r w:rsidRPr="00463DC7">
        <w:rPr>
          <w:rFonts w:hint="eastAsia"/>
          <w:color w:val="000000" w:themeColor="text1"/>
          <w:lang w:val="en-US" w:eastAsia="zh-CN"/>
        </w:rPr>
        <w:t>between</w:t>
      </w:r>
      <w:r w:rsidRPr="00463DC7">
        <w:rPr>
          <w:color w:val="000000" w:themeColor="text1"/>
          <w:lang w:val="en-US" w:eastAsia="zh-CN"/>
        </w:rPr>
        <w:t xml:space="preserve"> </w:t>
      </w:r>
      <w:r w:rsidRPr="00463DC7">
        <w:rPr>
          <w:rFonts w:hint="eastAsia"/>
          <w:color w:val="000000" w:themeColor="text1"/>
          <w:lang w:val="en-US" w:eastAsia="zh-CN"/>
        </w:rPr>
        <w:t>target</w:t>
      </w:r>
      <w:r w:rsidRPr="00463DC7">
        <w:rPr>
          <w:color w:val="000000" w:themeColor="text1"/>
          <w:lang w:val="en-US" w:eastAsia="zh-CN"/>
        </w:rPr>
        <w:t xml:space="preserve"> UE and one or more reference UE</w:t>
      </w:r>
      <w:r>
        <w:rPr>
          <w:color w:val="000000" w:themeColor="text1"/>
          <w:lang w:val="en-US" w:eastAsia="zh-CN"/>
        </w:rPr>
        <w:t>s</w:t>
      </w:r>
      <w:r w:rsidRPr="00463DC7">
        <w:rPr>
          <w:color w:val="000000" w:themeColor="text1"/>
          <w:lang w:val="en-US" w:eastAsia="zh-CN"/>
        </w:rPr>
        <w:t xml:space="preserve"> based on </w:t>
      </w:r>
      <w:r>
        <w:rPr>
          <w:color w:val="000000" w:themeColor="text1"/>
          <w:lang w:val="en-US" w:eastAsia="zh-CN"/>
        </w:rPr>
        <w:t xml:space="preserve">the signaling information between network/target UE/reference UE/assistance UE </w:t>
      </w:r>
      <w:r w:rsidRPr="00463DC7">
        <w:rPr>
          <w:color w:val="000000" w:themeColor="text1"/>
          <w:lang w:val="en-US" w:eastAsia="zh-CN"/>
        </w:rPr>
        <w:t>or AF info.</w:t>
      </w:r>
    </w:p>
    <w:p w14:paraId="0A0B6E8D" w14:textId="1B682452" w:rsidR="001C6A87" w:rsidRPr="00E65C21" w:rsidRDefault="00866EAB" w:rsidP="005A7F32">
      <w:pPr>
        <w:jc w:val="both"/>
        <w:rPr>
          <w:lang w:eastAsia="zh-CN"/>
        </w:rPr>
      </w:pPr>
      <w:r w:rsidRPr="00DB052C">
        <w:rPr>
          <w:lang w:eastAsia="zh-CN"/>
        </w:rPr>
        <w:t xml:space="preserve">Both categories </w:t>
      </w:r>
      <w:r>
        <w:rPr>
          <w:lang w:eastAsia="zh-CN"/>
        </w:rPr>
        <w:t xml:space="preserve">are necessary for KI#5 and the solutions need to cover in-coverage, partial-coverage, and out-of-coverage scenarios. </w:t>
      </w:r>
    </w:p>
    <w:p w14:paraId="720FBA0D" w14:textId="5F5F973C" w:rsidR="0033761D" w:rsidRPr="00952154" w:rsidRDefault="0033761D" w:rsidP="005A7F32">
      <w:pPr>
        <w:pStyle w:val="B1"/>
        <w:jc w:val="both"/>
        <w:rPr>
          <w:rFonts w:eastAsiaTheme="minorEastAsia"/>
          <w:lang w:eastAsia="zh-CN"/>
        </w:rPr>
      </w:pPr>
    </w:p>
    <w:bookmarkEnd w:id="0"/>
    <w:p w14:paraId="5AA44AAA" w14:textId="573F5D5E" w:rsidR="00EB2885" w:rsidRPr="0042466D" w:rsidRDefault="00EB2885" w:rsidP="00E65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BD13585" w14:textId="74670FE7" w:rsidR="00EB2885" w:rsidRPr="00EB2885" w:rsidRDefault="00EB2885" w:rsidP="005A7F32">
      <w:pPr>
        <w:pStyle w:val="af0"/>
        <w:ind w:left="0"/>
        <w:jc w:val="both"/>
        <w:rPr>
          <w:rFonts w:ascii="Arial" w:eastAsia="MS Mincho" w:hAnsi="Arial" w:cs="Arial"/>
          <w:color w:val="FF0000"/>
          <w:sz w:val="28"/>
          <w:szCs w:val="28"/>
          <w:lang w:val="en-US"/>
        </w:rPr>
      </w:pPr>
    </w:p>
    <w:sectPr w:rsidR="00EB2885" w:rsidRPr="00EB2885">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D9917" w14:textId="77777777" w:rsidR="00CA2D70" w:rsidRDefault="00CA2D70">
      <w:r>
        <w:separator/>
      </w:r>
    </w:p>
    <w:p w14:paraId="0746C82C" w14:textId="77777777" w:rsidR="00CA2D70" w:rsidRDefault="00CA2D70"/>
  </w:endnote>
  <w:endnote w:type="continuationSeparator" w:id="0">
    <w:p w14:paraId="7F2D1FA6" w14:textId="77777777" w:rsidR="00CA2D70" w:rsidRDefault="00CA2D70">
      <w:r>
        <w:continuationSeparator/>
      </w:r>
    </w:p>
    <w:p w14:paraId="01240DDB" w14:textId="77777777" w:rsidR="00CA2D70" w:rsidRDefault="00CA2D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CBE21" w14:textId="77777777" w:rsidR="005A7F32" w:rsidRDefault="005A7F32">
    <w:pPr>
      <w:framePr w:w="646" w:h="244" w:hRule="exact" w:wrap="around" w:vAnchor="text" w:hAnchor="margin" w:y="-5"/>
      <w:rPr>
        <w:rFonts w:ascii="Arial" w:hAnsi="Arial" w:cs="Arial"/>
        <w:b/>
        <w:bCs/>
        <w:i/>
        <w:iCs/>
        <w:sz w:val="18"/>
      </w:rPr>
    </w:pPr>
    <w:r>
      <w:rPr>
        <w:rFonts w:ascii="Arial" w:hAnsi="Arial" w:cs="Arial"/>
        <w:b/>
        <w:bCs/>
        <w:i/>
        <w:iCs/>
        <w:sz w:val="18"/>
      </w:rPr>
      <w:t>3GPP</w:t>
    </w:r>
  </w:p>
  <w:p w14:paraId="75D6D785" w14:textId="77777777" w:rsidR="005A7F32" w:rsidRDefault="005A7F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16F9DC" w14:textId="77777777" w:rsidR="005A7F32" w:rsidRDefault="005A7F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72C99" w14:textId="77777777" w:rsidR="00CA2D70" w:rsidRDefault="00CA2D70">
      <w:r>
        <w:separator/>
      </w:r>
    </w:p>
    <w:p w14:paraId="3E46B8EE" w14:textId="77777777" w:rsidR="00CA2D70" w:rsidRDefault="00CA2D70"/>
  </w:footnote>
  <w:footnote w:type="continuationSeparator" w:id="0">
    <w:p w14:paraId="14BCCFFB" w14:textId="77777777" w:rsidR="00CA2D70" w:rsidRDefault="00CA2D70">
      <w:r>
        <w:continuationSeparator/>
      </w:r>
    </w:p>
    <w:p w14:paraId="2A839053" w14:textId="77777777" w:rsidR="00CA2D70" w:rsidRDefault="00CA2D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6A8AC" w14:textId="77777777" w:rsidR="005A7F32" w:rsidRDefault="005A7F32"/>
  <w:p w14:paraId="45F1B2E3" w14:textId="77777777" w:rsidR="005A7F32" w:rsidRDefault="005A7F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pt;height:15.6pt" o:bullet="t">
        <v:imagedata r:id="rId1" o:title="art7234"/>
      </v:shape>
    </w:pict>
  </w:numPicBullet>
  <w:abstractNum w:abstractNumId="0" w15:restartNumberingAfterBreak="0">
    <w:nsid w:val="FFFFFF7C"/>
    <w:multiLevelType w:val="singleLevel"/>
    <w:tmpl w:val="9928301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97C136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D6E871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B7245BF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DC6336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EC4F6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4B028A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73E11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354DB6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8C76132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85385D"/>
    <w:multiLevelType w:val="hybridMultilevel"/>
    <w:tmpl w:val="EF761AA6"/>
    <w:lvl w:ilvl="0" w:tplc="9FB8F294">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13D92D04"/>
    <w:multiLevelType w:val="hybridMultilevel"/>
    <w:tmpl w:val="4088FC20"/>
    <w:lvl w:ilvl="0" w:tplc="5FE407BA">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7300BA"/>
    <w:multiLevelType w:val="hybridMultilevel"/>
    <w:tmpl w:val="E8884CB0"/>
    <w:lvl w:ilvl="0" w:tplc="5FE407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36D2835"/>
    <w:multiLevelType w:val="hybridMultilevel"/>
    <w:tmpl w:val="449A3534"/>
    <w:lvl w:ilvl="0" w:tplc="58DA0348">
      <w:start w:val="1"/>
      <w:numFmt w:val="decimal"/>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CDE4C28"/>
    <w:multiLevelType w:val="hybridMultilevel"/>
    <w:tmpl w:val="C37058BC"/>
    <w:lvl w:ilvl="0" w:tplc="5FE407BA">
      <w:start w:val="7"/>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374F42"/>
    <w:multiLevelType w:val="hybridMultilevel"/>
    <w:tmpl w:val="C9D8E28A"/>
    <w:lvl w:ilvl="0" w:tplc="9FB8F294">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5D7FD3"/>
    <w:multiLevelType w:val="hybridMultilevel"/>
    <w:tmpl w:val="E00475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8"/>
  </w:num>
  <w:num w:numId="3">
    <w:abstractNumId w:val="11"/>
  </w:num>
  <w:num w:numId="4">
    <w:abstractNumId w:val="16"/>
  </w:num>
  <w:num w:numId="5">
    <w:abstractNumId w:val="25"/>
  </w:num>
  <w:num w:numId="6">
    <w:abstractNumId w:val="30"/>
  </w:num>
  <w:num w:numId="7">
    <w:abstractNumId w:val="20"/>
  </w:num>
  <w:num w:numId="8">
    <w:abstractNumId w:val="24"/>
  </w:num>
  <w:num w:numId="9">
    <w:abstractNumId w:val="27"/>
  </w:num>
  <w:num w:numId="10">
    <w:abstractNumId w:val="31"/>
  </w:num>
  <w:num w:numId="11">
    <w:abstractNumId w:val="21"/>
  </w:num>
  <w:num w:numId="12">
    <w:abstractNumId w:val="10"/>
  </w:num>
  <w:num w:numId="13">
    <w:abstractNumId w:val="15"/>
  </w:num>
  <w:num w:numId="14">
    <w:abstractNumId w:val="22"/>
  </w:num>
  <w:num w:numId="15">
    <w:abstractNumId w:val="29"/>
  </w:num>
  <w:num w:numId="16">
    <w:abstractNumId w:val="28"/>
  </w:num>
  <w:num w:numId="17">
    <w:abstractNumId w:val="8"/>
  </w:num>
  <w:num w:numId="18">
    <w:abstractNumId w:val="3"/>
  </w:num>
  <w:num w:numId="19">
    <w:abstractNumId w:val="2"/>
  </w:num>
  <w:num w:numId="20">
    <w:abstractNumId w:val="1"/>
  </w:num>
  <w:num w:numId="21">
    <w:abstractNumId w:val="0"/>
  </w:num>
  <w:num w:numId="22">
    <w:abstractNumId w:val="9"/>
  </w:num>
  <w:num w:numId="23">
    <w:abstractNumId w:val="7"/>
  </w:num>
  <w:num w:numId="24">
    <w:abstractNumId w:val="6"/>
  </w:num>
  <w:num w:numId="25">
    <w:abstractNumId w:val="5"/>
  </w:num>
  <w:num w:numId="26">
    <w:abstractNumId w:val="4"/>
  </w:num>
  <w:num w:numId="27">
    <w:abstractNumId w:val="23"/>
  </w:num>
  <w:num w:numId="28">
    <w:abstractNumId w:val="12"/>
  </w:num>
  <w:num w:numId="29">
    <w:abstractNumId w:val="14"/>
  </w:num>
  <w:num w:numId="30">
    <w:abstractNumId w:val="13"/>
  </w:num>
  <w:num w:numId="31">
    <w:abstractNumId w:val="17"/>
  </w:num>
  <w:num w:numId="32">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CDD"/>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FCE"/>
    <w:rsid w:val="000220E9"/>
    <w:rsid w:val="00023565"/>
    <w:rsid w:val="00024628"/>
    <w:rsid w:val="00024798"/>
    <w:rsid w:val="00025C21"/>
    <w:rsid w:val="000268FB"/>
    <w:rsid w:val="00027B9C"/>
    <w:rsid w:val="0003091B"/>
    <w:rsid w:val="00031CA8"/>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8A2"/>
    <w:rsid w:val="00060F24"/>
    <w:rsid w:val="00061913"/>
    <w:rsid w:val="00062CA5"/>
    <w:rsid w:val="00062F11"/>
    <w:rsid w:val="000631E9"/>
    <w:rsid w:val="00063321"/>
    <w:rsid w:val="00063EF2"/>
    <w:rsid w:val="000647FF"/>
    <w:rsid w:val="0006502B"/>
    <w:rsid w:val="00067107"/>
    <w:rsid w:val="00067811"/>
    <w:rsid w:val="00067ED3"/>
    <w:rsid w:val="000708BD"/>
    <w:rsid w:val="000710F7"/>
    <w:rsid w:val="000715FC"/>
    <w:rsid w:val="00071CC8"/>
    <w:rsid w:val="00071FAE"/>
    <w:rsid w:val="00073048"/>
    <w:rsid w:val="0007338E"/>
    <w:rsid w:val="00073BD4"/>
    <w:rsid w:val="00074480"/>
    <w:rsid w:val="00074D9E"/>
    <w:rsid w:val="0007536B"/>
    <w:rsid w:val="00075D9C"/>
    <w:rsid w:val="00080760"/>
    <w:rsid w:val="0008116D"/>
    <w:rsid w:val="000830D4"/>
    <w:rsid w:val="00084E41"/>
    <w:rsid w:val="0008565B"/>
    <w:rsid w:val="00085FC7"/>
    <w:rsid w:val="00086929"/>
    <w:rsid w:val="00086A6B"/>
    <w:rsid w:val="00090D4D"/>
    <w:rsid w:val="00090F98"/>
    <w:rsid w:val="00091BA0"/>
    <w:rsid w:val="00093796"/>
    <w:rsid w:val="000946ED"/>
    <w:rsid w:val="0009483A"/>
    <w:rsid w:val="00095AD3"/>
    <w:rsid w:val="000965B7"/>
    <w:rsid w:val="000974AF"/>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D7B"/>
    <w:rsid w:val="000D2E76"/>
    <w:rsid w:val="000D40A1"/>
    <w:rsid w:val="000D59E4"/>
    <w:rsid w:val="000D5EAF"/>
    <w:rsid w:val="000D658D"/>
    <w:rsid w:val="000D70EA"/>
    <w:rsid w:val="000D7211"/>
    <w:rsid w:val="000E15F0"/>
    <w:rsid w:val="000E44F6"/>
    <w:rsid w:val="000F0450"/>
    <w:rsid w:val="000F06D8"/>
    <w:rsid w:val="000F096B"/>
    <w:rsid w:val="000F3035"/>
    <w:rsid w:val="000F5D71"/>
    <w:rsid w:val="000F5E59"/>
    <w:rsid w:val="000F60B7"/>
    <w:rsid w:val="000F67B7"/>
    <w:rsid w:val="000F77CC"/>
    <w:rsid w:val="000F7F37"/>
    <w:rsid w:val="0010191A"/>
    <w:rsid w:val="00101FFB"/>
    <w:rsid w:val="0010264A"/>
    <w:rsid w:val="00103A58"/>
    <w:rsid w:val="0010430B"/>
    <w:rsid w:val="00104CDA"/>
    <w:rsid w:val="001059D1"/>
    <w:rsid w:val="00106E46"/>
    <w:rsid w:val="0010795D"/>
    <w:rsid w:val="00107A82"/>
    <w:rsid w:val="00107E22"/>
    <w:rsid w:val="00110662"/>
    <w:rsid w:val="0011076A"/>
    <w:rsid w:val="00111E3C"/>
    <w:rsid w:val="00112BF1"/>
    <w:rsid w:val="0011387E"/>
    <w:rsid w:val="001142B0"/>
    <w:rsid w:val="001156E9"/>
    <w:rsid w:val="001160E0"/>
    <w:rsid w:val="00117785"/>
    <w:rsid w:val="001205BE"/>
    <w:rsid w:val="00120763"/>
    <w:rsid w:val="0012113A"/>
    <w:rsid w:val="00121776"/>
    <w:rsid w:val="00121A78"/>
    <w:rsid w:val="00122017"/>
    <w:rsid w:val="00122F37"/>
    <w:rsid w:val="001242C5"/>
    <w:rsid w:val="0012561F"/>
    <w:rsid w:val="001256F0"/>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2EC5"/>
    <w:rsid w:val="001538DF"/>
    <w:rsid w:val="00156945"/>
    <w:rsid w:val="00156FE0"/>
    <w:rsid w:val="00160BA8"/>
    <w:rsid w:val="00161001"/>
    <w:rsid w:val="001616A1"/>
    <w:rsid w:val="00161B39"/>
    <w:rsid w:val="00163C76"/>
    <w:rsid w:val="00163E01"/>
    <w:rsid w:val="0016430C"/>
    <w:rsid w:val="00164342"/>
    <w:rsid w:val="001673CA"/>
    <w:rsid w:val="00167AF3"/>
    <w:rsid w:val="001705C7"/>
    <w:rsid w:val="00170A7C"/>
    <w:rsid w:val="001710D5"/>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565"/>
    <w:rsid w:val="00186F58"/>
    <w:rsid w:val="00187F8B"/>
    <w:rsid w:val="001906C2"/>
    <w:rsid w:val="001929DA"/>
    <w:rsid w:val="00193556"/>
    <w:rsid w:val="00193C28"/>
    <w:rsid w:val="001940BC"/>
    <w:rsid w:val="0019666E"/>
    <w:rsid w:val="00196B2A"/>
    <w:rsid w:val="0019723A"/>
    <w:rsid w:val="001A022E"/>
    <w:rsid w:val="001A0FD2"/>
    <w:rsid w:val="001A34C4"/>
    <w:rsid w:val="001A3A7D"/>
    <w:rsid w:val="001A3C9B"/>
    <w:rsid w:val="001A3FB4"/>
    <w:rsid w:val="001A56A8"/>
    <w:rsid w:val="001A5C81"/>
    <w:rsid w:val="001A69EE"/>
    <w:rsid w:val="001A7072"/>
    <w:rsid w:val="001A73BA"/>
    <w:rsid w:val="001A7CE1"/>
    <w:rsid w:val="001B0220"/>
    <w:rsid w:val="001B07DF"/>
    <w:rsid w:val="001B0D21"/>
    <w:rsid w:val="001B193C"/>
    <w:rsid w:val="001B1EDD"/>
    <w:rsid w:val="001B2070"/>
    <w:rsid w:val="001B2836"/>
    <w:rsid w:val="001B2CFE"/>
    <w:rsid w:val="001B32E6"/>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A87"/>
    <w:rsid w:val="001C74D2"/>
    <w:rsid w:val="001C77F4"/>
    <w:rsid w:val="001D0433"/>
    <w:rsid w:val="001D06A4"/>
    <w:rsid w:val="001D0E21"/>
    <w:rsid w:val="001D1200"/>
    <w:rsid w:val="001D1FB4"/>
    <w:rsid w:val="001D2DF9"/>
    <w:rsid w:val="001E005D"/>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825"/>
    <w:rsid w:val="00200C7B"/>
    <w:rsid w:val="00201759"/>
    <w:rsid w:val="002021FC"/>
    <w:rsid w:val="002043CF"/>
    <w:rsid w:val="00205F81"/>
    <w:rsid w:val="00206169"/>
    <w:rsid w:val="00207F20"/>
    <w:rsid w:val="002102F5"/>
    <w:rsid w:val="002104A0"/>
    <w:rsid w:val="002113F8"/>
    <w:rsid w:val="00211A66"/>
    <w:rsid w:val="00212146"/>
    <w:rsid w:val="002122C3"/>
    <w:rsid w:val="00212A86"/>
    <w:rsid w:val="0021395C"/>
    <w:rsid w:val="00214617"/>
    <w:rsid w:val="0021462C"/>
    <w:rsid w:val="0021576A"/>
    <w:rsid w:val="00215B76"/>
    <w:rsid w:val="00215E67"/>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320"/>
    <w:rsid w:val="00286417"/>
    <w:rsid w:val="0028786F"/>
    <w:rsid w:val="00287A12"/>
    <w:rsid w:val="00287B41"/>
    <w:rsid w:val="00291038"/>
    <w:rsid w:val="00292E3B"/>
    <w:rsid w:val="002934C0"/>
    <w:rsid w:val="002943A4"/>
    <w:rsid w:val="00295FEC"/>
    <w:rsid w:val="00296405"/>
    <w:rsid w:val="0029673F"/>
    <w:rsid w:val="002A062F"/>
    <w:rsid w:val="002A3C41"/>
    <w:rsid w:val="002A6F90"/>
    <w:rsid w:val="002A7929"/>
    <w:rsid w:val="002B028A"/>
    <w:rsid w:val="002B051E"/>
    <w:rsid w:val="002B1D85"/>
    <w:rsid w:val="002B21E7"/>
    <w:rsid w:val="002B2ABA"/>
    <w:rsid w:val="002B46FF"/>
    <w:rsid w:val="002B5641"/>
    <w:rsid w:val="002B5DAE"/>
    <w:rsid w:val="002B5FB3"/>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5AE"/>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9D8"/>
    <w:rsid w:val="00331F83"/>
    <w:rsid w:val="00333038"/>
    <w:rsid w:val="003338BB"/>
    <w:rsid w:val="003339AD"/>
    <w:rsid w:val="003349DF"/>
    <w:rsid w:val="003353AD"/>
    <w:rsid w:val="00335D2E"/>
    <w:rsid w:val="0033761D"/>
    <w:rsid w:val="0034141F"/>
    <w:rsid w:val="00343A0D"/>
    <w:rsid w:val="00345264"/>
    <w:rsid w:val="00346050"/>
    <w:rsid w:val="003463B5"/>
    <w:rsid w:val="00346876"/>
    <w:rsid w:val="00347634"/>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B88"/>
    <w:rsid w:val="00360CF4"/>
    <w:rsid w:val="003619B5"/>
    <w:rsid w:val="00361C57"/>
    <w:rsid w:val="00363BB4"/>
    <w:rsid w:val="00364689"/>
    <w:rsid w:val="00364C69"/>
    <w:rsid w:val="00365501"/>
    <w:rsid w:val="003655BA"/>
    <w:rsid w:val="0036667B"/>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FB3"/>
    <w:rsid w:val="003B2E77"/>
    <w:rsid w:val="003B2F4F"/>
    <w:rsid w:val="003B3C85"/>
    <w:rsid w:val="003B59D6"/>
    <w:rsid w:val="003B6AC9"/>
    <w:rsid w:val="003B7365"/>
    <w:rsid w:val="003B7948"/>
    <w:rsid w:val="003C02B3"/>
    <w:rsid w:val="003C599D"/>
    <w:rsid w:val="003C6087"/>
    <w:rsid w:val="003C69A6"/>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FDB"/>
    <w:rsid w:val="003E2486"/>
    <w:rsid w:val="003E3BE1"/>
    <w:rsid w:val="003E704E"/>
    <w:rsid w:val="003E7535"/>
    <w:rsid w:val="003E7907"/>
    <w:rsid w:val="003E7B49"/>
    <w:rsid w:val="003F1EA3"/>
    <w:rsid w:val="003F258A"/>
    <w:rsid w:val="003F3648"/>
    <w:rsid w:val="003F3F06"/>
    <w:rsid w:val="003F3F5A"/>
    <w:rsid w:val="003F461C"/>
    <w:rsid w:val="003F4BE1"/>
    <w:rsid w:val="003F6AAB"/>
    <w:rsid w:val="003F6BB9"/>
    <w:rsid w:val="003F71B0"/>
    <w:rsid w:val="0040089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5F3"/>
    <w:rsid w:val="004070C5"/>
    <w:rsid w:val="0041008F"/>
    <w:rsid w:val="00410791"/>
    <w:rsid w:val="00410878"/>
    <w:rsid w:val="00410E4F"/>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0F4"/>
    <w:rsid w:val="00433B54"/>
    <w:rsid w:val="00433E88"/>
    <w:rsid w:val="004344B2"/>
    <w:rsid w:val="00434BDE"/>
    <w:rsid w:val="00440861"/>
    <w:rsid w:val="00441533"/>
    <w:rsid w:val="00441C32"/>
    <w:rsid w:val="00441E13"/>
    <w:rsid w:val="00443252"/>
    <w:rsid w:val="004438D7"/>
    <w:rsid w:val="00443AD5"/>
    <w:rsid w:val="00443F2F"/>
    <w:rsid w:val="00444CC1"/>
    <w:rsid w:val="004452BF"/>
    <w:rsid w:val="00446175"/>
    <w:rsid w:val="004478B2"/>
    <w:rsid w:val="004503FD"/>
    <w:rsid w:val="00450E86"/>
    <w:rsid w:val="0045374B"/>
    <w:rsid w:val="0045386E"/>
    <w:rsid w:val="00453A49"/>
    <w:rsid w:val="00453D72"/>
    <w:rsid w:val="0045410E"/>
    <w:rsid w:val="00455110"/>
    <w:rsid w:val="004565EE"/>
    <w:rsid w:val="004603EE"/>
    <w:rsid w:val="004611C8"/>
    <w:rsid w:val="0046254E"/>
    <w:rsid w:val="00462B3D"/>
    <w:rsid w:val="00463840"/>
    <w:rsid w:val="00463DC7"/>
    <w:rsid w:val="0046434C"/>
    <w:rsid w:val="00464F7D"/>
    <w:rsid w:val="00465AD0"/>
    <w:rsid w:val="00465DB0"/>
    <w:rsid w:val="00466150"/>
    <w:rsid w:val="00467673"/>
    <w:rsid w:val="00470CA4"/>
    <w:rsid w:val="004720B9"/>
    <w:rsid w:val="00473D79"/>
    <w:rsid w:val="004745FD"/>
    <w:rsid w:val="0047547F"/>
    <w:rsid w:val="00476D1C"/>
    <w:rsid w:val="004774B4"/>
    <w:rsid w:val="00480535"/>
    <w:rsid w:val="00481547"/>
    <w:rsid w:val="00481CD8"/>
    <w:rsid w:val="004821D9"/>
    <w:rsid w:val="00482DD7"/>
    <w:rsid w:val="00482F42"/>
    <w:rsid w:val="00483322"/>
    <w:rsid w:val="00483E3C"/>
    <w:rsid w:val="00485470"/>
    <w:rsid w:val="004862C2"/>
    <w:rsid w:val="0048675E"/>
    <w:rsid w:val="00491A0E"/>
    <w:rsid w:val="00491DD2"/>
    <w:rsid w:val="00494686"/>
    <w:rsid w:val="0049476B"/>
    <w:rsid w:val="004953B2"/>
    <w:rsid w:val="00497688"/>
    <w:rsid w:val="004A11B0"/>
    <w:rsid w:val="004A1D6F"/>
    <w:rsid w:val="004A2899"/>
    <w:rsid w:val="004A28DB"/>
    <w:rsid w:val="004A391D"/>
    <w:rsid w:val="004A4199"/>
    <w:rsid w:val="004A4BB5"/>
    <w:rsid w:val="004A57A6"/>
    <w:rsid w:val="004A5BEF"/>
    <w:rsid w:val="004B08B3"/>
    <w:rsid w:val="004B28C5"/>
    <w:rsid w:val="004B28FE"/>
    <w:rsid w:val="004B3A9A"/>
    <w:rsid w:val="004B48B8"/>
    <w:rsid w:val="004B6D79"/>
    <w:rsid w:val="004B7262"/>
    <w:rsid w:val="004B7CB0"/>
    <w:rsid w:val="004B7F5D"/>
    <w:rsid w:val="004C025E"/>
    <w:rsid w:val="004C04D2"/>
    <w:rsid w:val="004C2173"/>
    <w:rsid w:val="004C24CD"/>
    <w:rsid w:val="004C2A9C"/>
    <w:rsid w:val="004C49BC"/>
    <w:rsid w:val="004C531F"/>
    <w:rsid w:val="004C540F"/>
    <w:rsid w:val="004C6763"/>
    <w:rsid w:val="004C6ACF"/>
    <w:rsid w:val="004C738E"/>
    <w:rsid w:val="004D0285"/>
    <w:rsid w:val="004D051B"/>
    <w:rsid w:val="004D0CAD"/>
    <w:rsid w:val="004D1C86"/>
    <w:rsid w:val="004D1D31"/>
    <w:rsid w:val="004D1D8B"/>
    <w:rsid w:val="004D5D75"/>
    <w:rsid w:val="004D63EC"/>
    <w:rsid w:val="004D64F8"/>
    <w:rsid w:val="004D6700"/>
    <w:rsid w:val="004D6D97"/>
    <w:rsid w:val="004E1409"/>
    <w:rsid w:val="004E144D"/>
    <w:rsid w:val="004E1A21"/>
    <w:rsid w:val="004E21C2"/>
    <w:rsid w:val="004E4A9B"/>
    <w:rsid w:val="004E59B7"/>
    <w:rsid w:val="004E5C05"/>
    <w:rsid w:val="004E5D4F"/>
    <w:rsid w:val="004E6B8A"/>
    <w:rsid w:val="004E7315"/>
    <w:rsid w:val="004F0B8C"/>
    <w:rsid w:val="004F0C9A"/>
    <w:rsid w:val="004F1106"/>
    <w:rsid w:val="004F162D"/>
    <w:rsid w:val="004F1C34"/>
    <w:rsid w:val="004F1E49"/>
    <w:rsid w:val="004F277A"/>
    <w:rsid w:val="004F3D4A"/>
    <w:rsid w:val="004F7074"/>
    <w:rsid w:val="0050023D"/>
    <w:rsid w:val="005008D7"/>
    <w:rsid w:val="00500DFD"/>
    <w:rsid w:val="00501824"/>
    <w:rsid w:val="00501FF2"/>
    <w:rsid w:val="005021FA"/>
    <w:rsid w:val="0050224E"/>
    <w:rsid w:val="0050232B"/>
    <w:rsid w:val="0050290A"/>
    <w:rsid w:val="0050308A"/>
    <w:rsid w:val="0050338E"/>
    <w:rsid w:val="00503EB0"/>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C68"/>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AC6"/>
    <w:rsid w:val="00541BDE"/>
    <w:rsid w:val="00541E59"/>
    <w:rsid w:val="00543E55"/>
    <w:rsid w:val="00543F19"/>
    <w:rsid w:val="005446D6"/>
    <w:rsid w:val="00545E8E"/>
    <w:rsid w:val="0054630A"/>
    <w:rsid w:val="0055150E"/>
    <w:rsid w:val="00552D00"/>
    <w:rsid w:val="00552EDB"/>
    <w:rsid w:val="0055392F"/>
    <w:rsid w:val="00553C48"/>
    <w:rsid w:val="00554C55"/>
    <w:rsid w:val="00555F6C"/>
    <w:rsid w:val="00556068"/>
    <w:rsid w:val="005568FB"/>
    <w:rsid w:val="00561209"/>
    <w:rsid w:val="005612D1"/>
    <w:rsid w:val="0056459E"/>
    <w:rsid w:val="00564CC6"/>
    <w:rsid w:val="005657E5"/>
    <w:rsid w:val="00566A66"/>
    <w:rsid w:val="00566CFF"/>
    <w:rsid w:val="00567317"/>
    <w:rsid w:val="00572BA6"/>
    <w:rsid w:val="00573BCF"/>
    <w:rsid w:val="00573C90"/>
    <w:rsid w:val="005746B5"/>
    <w:rsid w:val="00574A05"/>
    <w:rsid w:val="0057683F"/>
    <w:rsid w:val="00576F70"/>
    <w:rsid w:val="00577C3B"/>
    <w:rsid w:val="00581C35"/>
    <w:rsid w:val="00582750"/>
    <w:rsid w:val="005827C3"/>
    <w:rsid w:val="00582896"/>
    <w:rsid w:val="00582D40"/>
    <w:rsid w:val="00583C63"/>
    <w:rsid w:val="005860AC"/>
    <w:rsid w:val="005863F5"/>
    <w:rsid w:val="00590772"/>
    <w:rsid w:val="00590BD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F32"/>
    <w:rsid w:val="005B0114"/>
    <w:rsid w:val="005B02B2"/>
    <w:rsid w:val="005B278B"/>
    <w:rsid w:val="005B39D5"/>
    <w:rsid w:val="005B3F55"/>
    <w:rsid w:val="005B3FB9"/>
    <w:rsid w:val="005B445F"/>
    <w:rsid w:val="005B49B5"/>
    <w:rsid w:val="005B605D"/>
    <w:rsid w:val="005B6571"/>
    <w:rsid w:val="005B6969"/>
    <w:rsid w:val="005B6BB9"/>
    <w:rsid w:val="005C04A8"/>
    <w:rsid w:val="005C0AC3"/>
    <w:rsid w:val="005C1260"/>
    <w:rsid w:val="005C1CE7"/>
    <w:rsid w:val="005C2408"/>
    <w:rsid w:val="005C2F29"/>
    <w:rsid w:val="005C5B01"/>
    <w:rsid w:val="005C5C0D"/>
    <w:rsid w:val="005C63A7"/>
    <w:rsid w:val="005C69BA"/>
    <w:rsid w:val="005C6DF0"/>
    <w:rsid w:val="005C7997"/>
    <w:rsid w:val="005C7D5D"/>
    <w:rsid w:val="005D014E"/>
    <w:rsid w:val="005D02F1"/>
    <w:rsid w:val="005D1751"/>
    <w:rsid w:val="005D226C"/>
    <w:rsid w:val="005D369B"/>
    <w:rsid w:val="005D48A6"/>
    <w:rsid w:val="005D6828"/>
    <w:rsid w:val="005D76D7"/>
    <w:rsid w:val="005E0279"/>
    <w:rsid w:val="005E05FD"/>
    <w:rsid w:val="005E102A"/>
    <w:rsid w:val="005E1646"/>
    <w:rsid w:val="005E28BC"/>
    <w:rsid w:val="005E449C"/>
    <w:rsid w:val="005E46B9"/>
    <w:rsid w:val="005E4B3C"/>
    <w:rsid w:val="005E562A"/>
    <w:rsid w:val="005E677C"/>
    <w:rsid w:val="005E793F"/>
    <w:rsid w:val="005E7A4A"/>
    <w:rsid w:val="005F046A"/>
    <w:rsid w:val="005F08C9"/>
    <w:rsid w:val="005F209C"/>
    <w:rsid w:val="005F23C8"/>
    <w:rsid w:val="005F302E"/>
    <w:rsid w:val="005F33AF"/>
    <w:rsid w:val="005F3633"/>
    <w:rsid w:val="005F3781"/>
    <w:rsid w:val="005F47DE"/>
    <w:rsid w:val="005F59D9"/>
    <w:rsid w:val="005F76E9"/>
    <w:rsid w:val="00601CC9"/>
    <w:rsid w:val="00603FD0"/>
    <w:rsid w:val="00605104"/>
    <w:rsid w:val="00607F7A"/>
    <w:rsid w:val="00611B09"/>
    <w:rsid w:val="00612490"/>
    <w:rsid w:val="00612D1B"/>
    <w:rsid w:val="00613159"/>
    <w:rsid w:val="00613572"/>
    <w:rsid w:val="00613CCC"/>
    <w:rsid w:val="006144B9"/>
    <w:rsid w:val="00615BE6"/>
    <w:rsid w:val="00615D97"/>
    <w:rsid w:val="00616303"/>
    <w:rsid w:val="00616B49"/>
    <w:rsid w:val="00617E84"/>
    <w:rsid w:val="00620265"/>
    <w:rsid w:val="006216B3"/>
    <w:rsid w:val="00621EDE"/>
    <w:rsid w:val="006224D6"/>
    <w:rsid w:val="0062258D"/>
    <w:rsid w:val="006238AD"/>
    <w:rsid w:val="00623FAF"/>
    <w:rsid w:val="00624FCE"/>
    <w:rsid w:val="00625EF7"/>
    <w:rsid w:val="006278F1"/>
    <w:rsid w:val="00631FA6"/>
    <w:rsid w:val="00632F1F"/>
    <w:rsid w:val="00633FAC"/>
    <w:rsid w:val="0063583E"/>
    <w:rsid w:val="00635AB9"/>
    <w:rsid w:val="00640010"/>
    <w:rsid w:val="006402FF"/>
    <w:rsid w:val="00640D46"/>
    <w:rsid w:val="0064130B"/>
    <w:rsid w:val="0064146B"/>
    <w:rsid w:val="00642055"/>
    <w:rsid w:val="00644664"/>
    <w:rsid w:val="00644B01"/>
    <w:rsid w:val="0064556F"/>
    <w:rsid w:val="00646281"/>
    <w:rsid w:val="006462C1"/>
    <w:rsid w:val="00647448"/>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238"/>
    <w:rsid w:val="00676A96"/>
    <w:rsid w:val="00677D95"/>
    <w:rsid w:val="006810AB"/>
    <w:rsid w:val="0068264E"/>
    <w:rsid w:val="00682F7D"/>
    <w:rsid w:val="006833A7"/>
    <w:rsid w:val="006839CA"/>
    <w:rsid w:val="00683A0E"/>
    <w:rsid w:val="00684304"/>
    <w:rsid w:val="00690B18"/>
    <w:rsid w:val="00691090"/>
    <w:rsid w:val="00691976"/>
    <w:rsid w:val="00692A94"/>
    <w:rsid w:val="00692CBA"/>
    <w:rsid w:val="006934FB"/>
    <w:rsid w:val="00696865"/>
    <w:rsid w:val="0069689F"/>
    <w:rsid w:val="0069690B"/>
    <w:rsid w:val="00696998"/>
    <w:rsid w:val="006974E6"/>
    <w:rsid w:val="00697869"/>
    <w:rsid w:val="006A02FA"/>
    <w:rsid w:val="006A2C65"/>
    <w:rsid w:val="006A3DDC"/>
    <w:rsid w:val="006A4B39"/>
    <w:rsid w:val="006A6DF0"/>
    <w:rsid w:val="006A770B"/>
    <w:rsid w:val="006B02B8"/>
    <w:rsid w:val="006B02CF"/>
    <w:rsid w:val="006B043A"/>
    <w:rsid w:val="006B134E"/>
    <w:rsid w:val="006B3143"/>
    <w:rsid w:val="006B3A95"/>
    <w:rsid w:val="006B4823"/>
    <w:rsid w:val="006B48E8"/>
    <w:rsid w:val="006B5909"/>
    <w:rsid w:val="006C02F9"/>
    <w:rsid w:val="006C042F"/>
    <w:rsid w:val="006C0A54"/>
    <w:rsid w:val="006C1208"/>
    <w:rsid w:val="006C239E"/>
    <w:rsid w:val="006C2781"/>
    <w:rsid w:val="006C3572"/>
    <w:rsid w:val="006C383E"/>
    <w:rsid w:val="006C6C32"/>
    <w:rsid w:val="006C70F0"/>
    <w:rsid w:val="006C7993"/>
    <w:rsid w:val="006D1207"/>
    <w:rsid w:val="006D1FA9"/>
    <w:rsid w:val="006D2BEF"/>
    <w:rsid w:val="006D2EFC"/>
    <w:rsid w:val="006D3AE5"/>
    <w:rsid w:val="006D472F"/>
    <w:rsid w:val="006D4CBC"/>
    <w:rsid w:val="006D5301"/>
    <w:rsid w:val="006D5914"/>
    <w:rsid w:val="006D6005"/>
    <w:rsid w:val="006D6044"/>
    <w:rsid w:val="006D6502"/>
    <w:rsid w:val="006D6B03"/>
    <w:rsid w:val="006D7852"/>
    <w:rsid w:val="006E2754"/>
    <w:rsid w:val="006E3C16"/>
    <w:rsid w:val="006E4A64"/>
    <w:rsid w:val="006E4CC6"/>
    <w:rsid w:val="006E5A15"/>
    <w:rsid w:val="006E64AD"/>
    <w:rsid w:val="006E680B"/>
    <w:rsid w:val="006E6E00"/>
    <w:rsid w:val="006F0412"/>
    <w:rsid w:val="006F0544"/>
    <w:rsid w:val="006F0DED"/>
    <w:rsid w:val="006F2BEF"/>
    <w:rsid w:val="006F2E66"/>
    <w:rsid w:val="006F383F"/>
    <w:rsid w:val="006F4568"/>
    <w:rsid w:val="006F4C4E"/>
    <w:rsid w:val="006F4C5E"/>
    <w:rsid w:val="006F4D8E"/>
    <w:rsid w:val="006F5DD0"/>
    <w:rsid w:val="006F66BD"/>
    <w:rsid w:val="006F7205"/>
    <w:rsid w:val="006F7978"/>
    <w:rsid w:val="0070079A"/>
    <w:rsid w:val="007009DC"/>
    <w:rsid w:val="0070248D"/>
    <w:rsid w:val="00704663"/>
    <w:rsid w:val="00705F89"/>
    <w:rsid w:val="00706881"/>
    <w:rsid w:val="007077AE"/>
    <w:rsid w:val="00711F58"/>
    <w:rsid w:val="00713BB0"/>
    <w:rsid w:val="00713FD9"/>
    <w:rsid w:val="00714EF6"/>
    <w:rsid w:val="007150F0"/>
    <w:rsid w:val="0071544D"/>
    <w:rsid w:val="007165E0"/>
    <w:rsid w:val="00717D60"/>
    <w:rsid w:val="007201AD"/>
    <w:rsid w:val="007209F3"/>
    <w:rsid w:val="00721A8F"/>
    <w:rsid w:val="00722AC2"/>
    <w:rsid w:val="00722D02"/>
    <w:rsid w:val="00722F8D"/>
    <w:rsid w:val="00723554"/>
    <w:rsid w:val="00724417"/>
    <w:rsid w:val="00725A0B"/>
    <w:rsid w:val="00725B66"/>
    <w:rsid w:val="00725EC2"/>
    <w:rsid w:val="00726106"/>
    <w:rsid w:val="007266D9"/>
    <w:rsid w:val="00726AC2"/>
    <w:rsid w:val="00726CD5"/>
    <w:rsid w:val="00730B98"/>
    <w:rsid w:val="00730CA2"/>
    <w:rsid w:val="00731985"/>
    <w:rsid w:val="00734562"/>
    <w:rsid w:val="00734DB5"/>
    <w:rsid w:val="00735A00"/>
    <w:rsid w:val="007362CE"/>
    <w:rsid w:val="007375A8"/>
    <w:rsid w:val="00737642"/>
    <w:rsid w:val="007403DF"/>
    <w:rsid w:val="007409A7"/>
    <w:rsid w:val="00740DC9"/>
    <w:rsid w:val="007445FE"/>
    <w:rsid w:val="00744FCE"/>
    <w:rsid w:val="00745A72"/>
    <w:rsid w:val="00746CF0"/>
    <w:rsid w:val="007516E8"/>
    <w:rsid w:val="007518AE"/>
    <w:rsid w:val="0075374C"/>
    <w:rsid w:val="00754C4F"/>
    <w:rsid w:val="0075550E"/>
    <w:rsid w:val="00755848"/>
    <w:rsid w:val="00756755"/>
    <w:rsid w:val="00756984"/>
    <w:rsid w:val="00757168"/>
    <w:rsid w:val="007573CC"/>
    <w:rsid w:val="00757A34"/>
    <w:rsid w:val="0076013E"/>
    <w:rsid w:val="00762063"/>
    <w:rsid w:val="00762143"/>
    <w:rsid w:val="00762A9C"/>
    <w:rsid w:val="00763E75"/>
    <w:rsid w:val="00764C86"/>
    <w:rsid w:val="0076519D"/>
    <w:rsid w:val="00766010"/>
    <w:rsid w:val="0076702C"/>
    <w:rsid w:val="00767C2D"/>
    <w:rsid w:val="0077042B"/>
    <w:rsid w:val="007712FD"/>
    <w:rsid w:val="00772F47"/>
    <w:rsid w:val="00773BC3"/>
    <w:rsid w:val="00773C34"/>
    <w:rsid w:val="0077598A"/>
    <w:rsid w:val="00775FF9"/>
    <w:rsid w:val="00776D9A"/>
    <w:rsid w:val="007809B4"/>
    <w:rsid w:val="00780E80"/>
    <w:rsid w:val="0078168B"/>
    <w:rsid w:val="00781725"/>
    <w:rsid w:val="0078265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6C2"/>
    <w:rsid w:val="007A70F7"/>
    <w:rsid w:val="007B085A"/>
    <w:rsid w:val="007B1D42"/>
    <w:rsid w:val="007B1F16"/>
    <w:rsid w:val="007B2021"/>
    <w:rsid w:val="007B2ECC"/>
    <w:rsid w:val="007B3378"/>
    <w:rsid w:val="007B58AC"/>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24B"/>
    <w:rsid w:val="007D531C"/>
    <w:rsid w:val="007D572B"/>
    <w:rsid w:val="007E00BC"/>
    <w:rsid w:val="007E21DF"/>
    <w:rsid w:val="007E49AA"/>
    <w:rsid w:val="007E5287"/>
    <w:rsid w:val="007E605A"/>
    <w:rsid w:val="007E69CC"/>
    <w:rsid w:val="007E6FB0"/>
    <w:rsid w:val="007E7383"/>
    <w:rsid w:val="007E7549"/>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867"/>
    <w:rsid w:val="00807E74"/>
    <w:rsid w:val="008103FE"/>
    <w:rsid w:val="00811981"/>
    <w:rsid w:val="0081245E"/>
    <w:rsid w:val="00812CCD"/>
    <w:rsid w:val="00813558"/>
    <w:rsid w:val="00813D73"/>
    <w:rsid w:val="00814809"/>
    <w:rsid w:val="008218D6"/>
    <w:rsid w:val="00821AE8"/>
    <w:rsid w:val="008224A6"/>
    <w:rsid w:val="00822C6A"/>
    <w:rsid w:val="00823577"/>
    <w:rsid w:val="008248DD"/>
    <w:rsid w:val="008252D8"/>
    <w:rsid w:val="00825910"/>
    <w:rsid w:val="008273A1"/>
    <w:rsid w:val="008274BB"/>
    <w:rsid w:val="00830B16"/>
    <w:rsid w:val="00830CDB"/>
    <w:rsid w:val="008318AB"/>
    <w:rsid w:val="0083259C"/>
    <w:rsid w:val="008334BF"/>
    <w:rsid w:val="00833B95"/>
    <w:rsid w:val="00834754"/>
    <w:rsid w:val="00834A3B"/>
    <w:rsid w:val="00834BB7"/>
    <w:rsid w:val="00837072"/>
    <w:rsid w:val="0083744C"/>
    <w:rsid w:val="00837E13"/>
    <w:rsid w:val="00842C2E"/>
    <w:rsid w:val="00844157"/>
    <w:rsid w:val="008449F4"/>
    <w:rsid w:val="00844B8F"/>
    <w:rsid w:val="0084515B"/>
    <w:rsid w:val="008512DA"/>
    <w:rsid w:val="00852CDD"/>
    <w:rsid w:val="0085303D"/>
    <w:rsid w:val="008537DD"/>
    <w:rsid w:val="00853AE3"/>
    <w:rsid w:val="00854794"/>
    <w:rsid w:val="00854869"/>
    <w:rsid w:val="00854DA9"/>
    <w:rsid w:val="008552AA"/>
    <w:rsid w:val="008574EA"/>
    <w:rsid w:val="00857668"/>
    <w:rsid w:val="0085794D"/>
    <w:rsid w:val="00860168"/>
    <w:rsid w:val="00860A51"/>
    <w:rsid w:val="0086196F"/>
    <w:rsid w:val="00861AA7"/>
    <w:rsid w:val="00861BEF"/>
    <w:rsid w:val="00861C25"/>
    <w:rsid w:val="00862AD6"/>
    <w:rsid w:val="0086377B"/>
    <w:rsid w:val="0086381F"/>
    <w:rsid w:val="00864089"/>
    <w:rsid w:val="0086475F"/>
    <w:rsid w:val="00865BCA"/>
    <w:rsid w:val="00866EAB"/>
    <w:rsid w:val="00866FBC"/>
    <w:rsid w:val="0086738F"/>
    <w:rsid w:val="0086771E"/>
    <w:rsid w:val="00872977"/>
    <w:rsid w:val="00872C22"/>
    <w:rsid w:val="008735AA"/>
    <w:rsid w:val="008735C7"/>
    <w:rsid w:val="00873EFD"/>
    <w:rsid w:val="008746CA"/>
    <w:rsid w:val="008754B1"/>
    <w:rsid w:val="00876CD9"/>
    <w:rsid w:val="00877DA4"/>
    <w:rsid w:val="008805F0"/>
    <w:rsid w:val="00880AA1"/>
    <w:rsid w:val="0088211C"/>
    <w:rsid w:val="0088283A"/>
    <w:rsid w:val="00883EB3"/>
    <w:rsid w:val="00884656"/>
    <w:rsid w:val="0088596E"/>
    <w:rsid w:val="008872E1"/>
    <w:rsid w:val="008879DA"/>
    <w:rsid w:val="008907FD"/>
    <w:rsid w:val="00890F18"/>
    <w:rsid w:val="00892063"/>
    <w:rsid w:val="00892B21"/>
    <w:rsid w:val="00893950"/>
    <w:rsid w:val="00893F00"/>
    <w:rsid w:val="008941FF"/>
    <w:rsid w:val="00894F1D"/>
    <w:rsid w:val="00897053"/>
    <w:rsid w:val="008A030C"/>
    <w:rsid w:val="008A08EC"/>
    <w:rsid w:val="008A0FD2"/>
    <w:rsid w:val="008A1C78"/>
    <w:rsid w:val="008A44CC"/>
    <w:rsid w:val="008A469B"/>
    <w:rsid w:val="008A4928"/>
    <w:rsid w:val="008A4A5E"/>
    <w:rsid w:val="008A4F48"/>
    <w:rsid w:val="008A51E9"/>
    <w:rsid w:val="008A59E9"/>
    <w:rsid w:val="008B15E3"/>
    <w:rsid w:val="008B162F"/>
    <w:rsid w:val="008B1D4F"/>
    <w:rsid w:val="008B1FF0"/>
    <w:rsid w:val="008B216C"/>
    <w:rsid w:val="008B2EF7"/>
    <w:rsid w:val="008B483E"/>
    <w:rsid w:val="008B4D47"/>
    <w:rsid w:val="008B5F00"/>
    <w:rsid w:val="008B60E9"/>
    <w:rsid w:val="008C1FF7"/>
    <w:rsid w:val="008C32D5"/>
    <w:rsid w:val="008C362C"/>
    <w:rsid w:val="008C3743"/>
    <w:rsid w:val="008C41D5"/>
    <w:rsid w:val="008C4329"/>
    <w:rsid w:val="008C4952"/>
    <w:rsid w:val="008C5B59"/>
    <w:rsid w:val="008C7A5F"/>
    <w:rsid w:val="008C7F07"/>
    <w:rsid w:val="008D0486"/>
    <w:rsid w:val="008D0512"/>
    <w:rsid w:val="008D092C"/>
    <w:rsid w:val="008D170E"/>
    <w:rsid w:val="008D1B17"/>
    <w:rsid w:val="008D1DB6"/>
    <w:rsid w:val="008D2D20"/>
    <w:rsid w:val="008D3A05"/>
    <w:rsid w:val="008D6B3F"/>
    <w:rsid w:val="008E0416"/>
    <w:rsid w:val="008E0EB6"/>
    <w:rsid w:val="008E12F8"/>
    <w:rsid w:val="008E2C98"/>
    <w:rsid w:val="008E3D19"/>
    <w:rsid w:val="008E614A"/>
    <w:rsid w:val="008E6704"/>
    <w:rsid w:val="008E760A"/>
    <w:rsid w:val="008E76A6"/>
    <w:rsid w:val="008F0F8C"/>
    <w:rsid w:val="008F197C"/>
    <w:rsid w:val="008F1D27"/>
    <w:rsid w:val="008F5DB4"/>
    <w:rsid w:val="008F672C"/>
    <w:rsid w:val="008F6FE3"/>
    <w:rsid w:val="008F7903"/>
    <w:rsid w:val="008F7D6D"/>
    <w:rsid w:val="008F7EB5"/>
    <w:rsid w:val="0090025D"/>
    <w:rsid w:val="00900BEF"/>
    <w:rsid w:val="009014FC"/>
    <w:rsid w:val="009015B4"/>
    <w:rsid w:val="0090490C"/>
    <w:rsid w:val="0090537A"/>
    <w:rsid w:val="009057AA"/>
    <w:rsid w:val="00905CBF"/>
    <w:rsid w:val="00906662"/>
    <w:rsid w:val="00906EE0"/>
    <w:rsid w:val="0090740B"/>
    <w:rsid w:val="00907EB0"/>
    <w:rsid w:val="009106FA"/>
    <w:rsid w:val="00911EB1"/>
    <w:rsid w:val="0091233D"/>
    <w:rsid w:val="009151B8"/>
    <w:rsid w:val="0091538B"/>
    <w:rsid w:val="00915CAE"/>
    <w:rsid w:val="009173A0"/>
    <w:rsid w:val="0092375A"/>
    <w:rsid w:val="00923A7D"/>
    <w:rsid w:val="0092502A"/>
    <w:rsid w:val="00926526"/>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349"/>
    <w:rsid w:val="0095134C"/>
    <w:rsid w:val="009519B2"/>
    <w:rsid w:val="00951BDD"/>
    <w:rsid w:val="00952154"/>
    <w:rsid w:val="00952B67"/>
    <w:rsid w:val="00952C49"/>
    <w:rsid w:val="00953C09"/>
    <w:rsid w:val="00953CD8"/>
    <w:rsid w:val="0095413B"/>
    <w:rsid w:val="0095460C"/>
    <w:rsid w:val="0095559B"/>
    <w:rsid w:val="0095721F"/>
    <w:rsid w:val="009572DA"/>
    <w:rsid w:val="00960AC0"/>
    <w:rsid w:val="00961022"/>
    <w:rsid w:val="00962926"/>
    <w:rsid w:val="00962DEB"/>
    <w:rsid w:val="00963AAB"/>
    <w:rsid w:val="00963B35"/>
    <w:rsid w:val="00963DF9"/>
    <w:rsid w:val="00963E80"/>
    <w:rsid w:val="00964324"/>
    <w:rsid w:val="0096452F"/>
    <w:rsid w:val="009645FD"/>
    <w:rsid w:val="00964602"/>
    <w:rsid w:val="009646AF"/>
    <w:rsid w:val="00964FE8"/>
    <w:rsid w:val="009654CB"/>
    <w:rsid w:val="00965CF4"/>
    <w:rsid w:val="009700B6"/>
    <w:rsid w:val="00972044"/>
    <w:rsid w:val="00974AAD"/>
    <w:rsid w:val="00975CE0"/>
    <w:rsid w:val="009761CF"/>
    <w:rsid w:val="00976391"/>
    <w:rsid w:val="009772F8"/>
    <w:rsid w:val="0097737D"/>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8C"/>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8CC"/>
    <w:rsid w:val="009D192B"/>
    <w:rsid w:val="009D193B"/>
    <w:rsid w:val="009D239B"/>
    <w:rsid w:val="009D2E6B"/>
    <w:rsid w:val="009D361F"/>
    <w:rsid w:val="009D3A4F"/>
    <w:rsid w:val="009D3A5F"/>
    <w:rsid w:val="009D534A"/>
    <w:rsid w:val="009D5459"/>
    <w:rsid w:val="009E051A"/>
    <w:rsid w:val="009E2F6A"/>
    <w:rsid w:val="009E3D4D"/>
    <w:rsid w:val="009E4567"/>
    <w:rsid w:val="009E5AD2"/>
    <w:rsid w:val="009E5E33"/>
    <w:rsid w:val="009E7CAE"/>
    <w:rsid w:val="009F00BC"/>
    <w:rsid w:val="009F0BD4"/>
    <w:rsid w:val="009F1581"/>
    <w:rsid w:val="009F1B24"/>
    <w:rsid w:val="009F1B38"/>
    <w:rsid w:val="009F2CB6"/>
    <w:rsid w:val="009F4F45"/>
    <w:rsid w:val="009F57A4"/>
    <w:rsid w:val="009F5B1D"/>
    <w:rsid w:val="009F79B5"/>
    <w:rsid w:val="009F7C8A"/>
    <w:rsid w:val="00A005ED"/>
    <w:rsid w:val="00A00D82"/>
    <w:rsid w:val="00A00EDB"/>
    <w:rsid w:val="00A02183"/>
    <w:rsid w:val="00A0236F"/>
    <w:rsid w:val="00A0240B"/>
    <w:rsid w:val="00A033A4"/>
    <w:rsid w:val="00A03425"/>
    <w:rsid w:val="00A0477C"/>
    <w:rsid w:val="00A0509F"/>
    <w:rsid w:val="00A0592A"/>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5E6"/>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DC1"/>
    <w:rsid w:val="00A45638"/>
    <w:rsid w:val="00A46B5B"/>
    <w:rsid w:val="00A46F22"/>
    <w:rsid w:val="00A473E4"/>
    <w:rsid w:val="00A4784F"/>
    <w:rsid w:val="00A47CC6"/>
    <w:rsid w:val="00A47F22"/>
    <w:rsid w:val="00A47F95"/>
    <w:rsid w:val="00A50C5F"/>
    <w:rsid w:val="00A51563"/>
    <w:rsid w:val="00A53003"/>
    <w:rsid w:val="00A5345E"/>
    <w:rsid w:val="00A53D76"/>
    <w:rsid w:val="00A54949"/>
    <w:rsid w:val="00A54F19"/>
    <w:rsid w:val="00A55E0A"/>
    <w:rsid w:val="00A5645D"/>
    <w:rsid w:val="00A57B55"/>
    <w:rsid w:val="00A60363"/>
    <w:rsid w:val="00A607E9"/>
    <w:rsid w:val="00A60C51"/>
    <w:rsid w:val="00A61063"/>
    <w:rsid w:val="00A62ECF"/>
    <w:rsid w:val="00A63160"/>
    <w:rsid w:val="00A643FF"/>
    <w:rsid w:val="00A64C7B"/>
    <w:rsid w:val="00A65A7D"/>
    <w:rsid w:val="00A65F80"/>
    <w:rsid w:val="00A66142"/>
    <w:rsid w:val="00A66AAC"/>
    <w:rsid w:val="00A66AFD"/>
    <w:rsid w:val="00A67645"/>
    <w:rsid w:val="00A7313D"/>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FD9"/>
    <w:rsid w:val="00A86847"/>
    <w:rsid w:val="00A86B4F"/>
    <w:rsid w:val="00A904DB"/>
    <w:rsid w:val="00A90973"/>
    <w:rsid w:val="00A90D2B"/>
    <w:rsid w:val="00A9186F"/>
    <w:rsid w:val="00A9190D"/>
    <w:rsid w:val="00A92D85"/>
    <w:rsid w:val="00A93620"/>
    <w:rsid w:val="00A941E0"/>
    <w:rsid w:val="00A94865"/>
    <w:rsid w:val="00A951A6"/>
    <w:rsid w:val="00A95C27"/>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036"/>
    <w:rsid w:val="00AA6E53"/>
    <w:rsid w:val="00AB3BD1"/>
    <w:rsid w:val="00AB443B"/>
    <w:rsid w:val="00AB4A09"/>
    <w:rsid w:val="00AB4AFA"/>
    <w:rsid w:val="00AB51CF"/>
    <w:rsid w:val="00AB59A9"/>
    <w:rsid w:val="00AB5DB5"/>
    <w:rsid w:val="00AB6064"/>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93D"/>
    <w:rsid w:val="00B0232A"/>
    <w:rsid w:val="00B02BFC"/>
    <w:rsid w:val="00B03770"/>
    <w:rsid w:val="00B03D58"/>
    <w:rsid w:val="00B03E15"/>
    <w:rsid w:val="00B03F2F"/>
    <w:rsid w:val="00B04613"/>
    <w:rsid w:val="00B059AF"/>
    <w:rsid w:val="00B06F3E"/>
    <w:rsid w:val="00B079F5"/>
    <w:rsid w:val="00B10464"/>
    <w:rsid w:val="00B13456"/>
    <w:rsid w:val="00B14987"/>
    <w:rsid w:val="00B15CB4"/>
    <w:rsid w:val="00B15D04"/>
    <w:rsid w:val="00B17779"/>
    <w:rsid w:val="00B17AEC"/>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A6C"/>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139"/>
    <w:rsid w:val="00B5769D"/>
    <w:rsid w:val="00B57B4F"/>
    <w:rsid w:val="00B61BA6"/>
    <w:rsid w:val="00B6361C"/>
    <w:rsid w:val="00B642D9"/>
    <w:rsid w:val="00B67B0A"/>
    <w:rsid w:val="00B702BB"/>
    <w:rsid w:val="00B71D07"/>
    <w:rsid w:val="00B71DC3"/>
    <w:rsid w:val="00B71E39"/>
    <w:rsid w:val="00B72CC6"/>
    <w:rsid w:val="00B738FB"/>
    <w:rsid w:val="00B741F2"/>
    <w:rsid w:val="00B75989"/>
    <w:rsid w:val="00B765CB"/>
    <w:rsid w:val="00B76B81"/>
    <w:rsid w:val="00B76BFD"/>
    <w:rsid w:val="00B77B34"/>
    <w:rsid w:val="00B80DC6"/>
    <w:rsid w:val="00B81B9A"/>
    <w:rsid w:val="00B81E96"/>
    <w:rsid w:val="00B82343"/>
    <w:rsid w:val="00B8312C"/>
    <w:rsid w:val="00B8394B"/>
    <w:rsid w:val="00B85847"/>
    <w:rsid w:val="00B90A18"/>
    <w:rsid w:val="00B91779"/>
    <w:rsid w:val="00B91E98"/>
    <w:rsid w:val="00B92AF9"/>
    <w:rsid w:val="00B93C13"/>
    <w:rsid w:val="00B9467E"/>
    <w:rsid w:val="00B95DC8"/>
    <w:rsid w:val="00B9643B"/>
    <w:rsid w:val="00BA00DE"/>
    <w:rsid w:val="00BA2F3F"/>
    <w:rsid w:val="00BA3200"/>
    <w:rsid w:val="00BA340C"/>
    <w:rsid w:val="00BA345C"/>
    <w:rsid w:val="00BA3F56"/>
    <w:rsid w:val="00BA4763"/>
    <w:rsid w:val="00BA54EF"/>
    <w:rsid w:val="00BA6114"/>
    <w:rsid w:val="00BA7197"/>
    <w:rsid w:val="00BA7455"/>
    <w:rsid w:val="00BA7676"/>
    <w:rsid w:val="00BA7AC1"/>
    <w:rsid w:val="00BB02B7"/>
    <w:rsid w:val="00BB0C50"/>
    <w:rsid w:val="00BB16F4"/>
    <w:rsid w:val="00BB1973"/>
    <w:rsid w:val="00BB2751"/>
    <w:rsid w:val="00BB3C2D"/>
    <w:rsid w:val="00BB51D0"/>
    <w:rsid w:val="00BB59B4"/>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8D4"/>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0B"/>
    <w:rsid w:val="00C21C81"/>
    <w:rsid w:val="00C22430"/>
    <w:rsid w:val="00C22434"/>
    <w:rsid w:val="00C22BC2"/>
    <w:rsid w:val="00C239DB"/>
    <w:rsid w:val="00C248DE"/>
    <w:rsid w:val="00C27B02"/>
    <w:rsid w:val="00C30BB2"/>
    <w:rsid w:val="00C3209E"/>
    <w:rsid w:val="00C3212E"/>
    <w:rsid w:val="00C34B4C"/>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DC5"/>
    <w:rsid w:val="00C61EBB"/>
    <w:rsid w:val="00C61EC0"/>
    <w:rsid w:val="00C627BE"/>
    <w:rsid w:val="00C64546"/>
    <w:rsid w:val="00C648AC"/>
    <w:rsid w:val="00C65131"/>
    <w:rsid w:val="00C6579C"/>
    <w:rsid w:val="00C66615"/>
    <w:rsid w:val="00C66957"/>
    <w:rsid w:val="00C67AC5"/>
    <w:rsid w:val="00C70037"/>
    <w:rsid w:val="00C71509"/>
    <w:rsid w:val="00C71E0D"/>
    <w:rsid w:val="00C72098"/>
    <w:rsid w:val="00C7263C"/>
    <w:rsid w:val="00C74B22"/>
    <w:rsid w:val="00C75299"/>
    <w:rsid w:val="00C76599"/>
    <w:rsid w:val="00C76BBA"/>
    <w:rsid w:val="00C76DE8"/>
    <w:rsid w:val="00C775F6"/>
    <w:rsid w:val="00C77641"/>
    <w:rsid w:val="00C77744"/>
    <w:rsid w:val="00C77E48"/>
    <w:rsid w:val="00C80BE3"/>
    <w:rsid w:val="00C80EAD"/>
    <w:rsid w:val="00C83CA4"/>
    <w:rsid w:val="00C83D2F"/>
    <w:rsid w:val="00C845DE"/>
    <w:rsid w:val="00C871EF"/>
    <w:rsid w:val="00C87EF3"/>
    <w:rsid w:val="00C910E9"/>
    <w:rsid w:val="00C91B18"/>
    <w:rsid w:val="00C92DB5"/>
    <w:rsid w:val="00C93857"/>
    <w:rsid w:val="00C93C88"/>
    <w:rsid w:val="00C948FD"/>
    <w:rsid w:val="00C96367"/>
    <w:rsid w:val="00C9791E"/>
    <w:rsid w:val="00CA0156"/>
    <w:rsid w:val="00CA089A"/>
    <w:rsid w:val="00CA0B4B"/>
    <w:rsid w:val="00CA14FB"/>
    <w:rsid w:val="00CA1995"/>
    <w:rsid w:val="00CA29E0"/>
    <w:rsid w:val="00CA2D70"/>
    <w:rsid w:val="00CA2F03"/>
    <w:rsid w:val="00CA5B19"/>
    <w:rsid w:val="00CA6115"/>
    <w:rsid w:val="00CA6A05"/>
    <w:rsid w:val="00CA7003"/>
    <w:rsid w:val="00CA76A1"/>
    <w:rsid w:val="00CB1818"/>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38D"/>
    <w:rsid w:val="00D0487D"/>
    <w:rsid w:val="00D059A6"/>
    <w:rsid w:val="00D062B3"/>
    <w:rsid w:val="00D07514"/>
    <w:rsid w:val="00D12C49"/>
    <w:rsid w:val="00D1331A"/>
    <w:rsid w:val="00D1334E"/>
    <w:rsid w:val="00D133A7"/>
    <w:rsid w:val="00D133C0"/>
    <w:rsid w:val="00D1382A"/>
    <w:rsid w:val="00D1496F"/>
    <w:rsid w:val="00D1621C"/>
    <w:rsid w:val="00D21661"/>
    <w:rsid w:val="00D21FA0"/>
    <w:rsid w:val="00D226CE"/>
    <w:rsid w:val="00D22E63"/>
    <w:rsid w:val="00D237E7"/>
    <w:rsid w:val="00D23C21"/>
    <w:rsid w:val="00D24BCA"/>
    <w:rsid w:val="00D25AC5"/>
    <w:rsid w:val="00D26EA7"/>
    <w:rsid w:val="00D27255"/>
    <w:rsid w:val="00D27516"/>
    <w:rsid w:val="00D27A9C"/>
    <w:rsid w:val="00D31DC4"/>
    <w:rsid w:val="00D328F9"/>
    <w:rsid w:val="00D32C9F"/>
    <w:rsid w:val="00D32CAC"/>
    <w:rsid w:val="00D3371A"/>
    <w:rsid w:val="00D35E3B"/>
    <w:rsid w:val="00D36CCD"/>
    <w:rsid w:val="00D40041"/>
    <w:rsid w:val="00D40158"/>
    <w:rsid w:val="00D4330C"/>
    <w:rsid w:val="00D448A4"/>
    <w:rsid w:val="00D4537D"/>
    <w:rsid w:val="00D455AA"/>
    <w:rsid w:val="00D458D4"/>
    <w:rsid w:val="00D46838"/>
    <w:rsid w:val="00D469AD"/>
    <w:rsid w:val="00D46AB4"/>
    <w:rsid w:val="00D46E60"/>
    <w:rsid w:val="00D47A5E"/>
    <w:rsid w:val="00D50938"/>
    <w:rsid w:val="00D50BA7"/>
    <w:rsid w:val="00D51B2E"/>
    <w:rsid w:val="00D529A9"/>
    <w:rsid w:val="00D52E2D"/>
    <w:rsid w:val="00D52F34"/>
    <w:rsid w:val="00D55084"/>
    <w:rsid w:val="00D579EB"/>
    <w:rsid w:val="00D614D5"/>
    <w:rsid w:val="00D6216B"/>
    <w:rsid w:val="00D6339A"/>
    <w:rsid w:val="00D635B3"/>
    <w:rsid w:val="00D64BFB"/>
    <w:rsid w:val="00D6549A"/>
    <w:rsid w:val="00D67E52"/>
    <w:rsid w:val="00D710EE"/>
    <w:rsid w:val="00D7132C"/>
    <w:rsid w:val="00D72284"/>
    <w:rsid w:val="00D732DF"/>
    <w:rsid w:val="00D733BE"/>
    <w:rsid w:val="00D73732"/>
    <w:rsid w:val="00D738BB"/>
    <w:rsid w:val="00D765CA"/>
    <w:rsid w:val="00D80624"/>
    <w:rsid w:val="00D80AF2"/>
    <w:rsid w:val="00D82F56"/>
    <w:rsid w:val="00D83241"/>
    <w:rsid w:val="00D83642"/>
    <w:rsid w:val="00D841E6"/>
    <w:rsid w:val="00D84DCF"/>
    <w:rsid w:val="00D85C3D"/>
    <w:rsid w:val="00D8676A"/>
    <w:rsid w:val="00D87B7A"/>
    <w:rsid w:val="00D90076"/>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52C"/>
    <w:rsid w:val="00DB1C5D"/>
    <w:rsid w:val="00DB284E"/>
    <w:rsid w:val="00DB322D"/>
    <w:rsid w:val="00DB38B6"/>
    <w:rsid w:val="00DB48E7"/>
    <w:rsid w:val="00DB4D35"/>
    <w:rsid w:val="00DB5B57"/>
    <w:rsid w:val="00DB6FED"/>
    <w:rsid w:val="00DB7E3E"/>
    <w:rsid w:val="00DC05E2"/>
    <w:rsid w:val="00DC0A91"/>
    <w:rsid w:val="00DC0F83"/>
    <w:rsid w:val="00DC1357"/>
    <w:rsid w:val="00DC3C9F"/>
    <w:rsid w:val="00DC4247"/>
    <w:rsid w:val="00DC4A42"/>
    <w:rsid w:val="00DC5335"/>
    <w:rsid w:val="00DC66C7"/>
    <w:rsid w:val="00DC7ACD"/>
    <w:rsid w:val="00DC7E89"/>
    <w:rsid w:val="00DD0926"/>
    <w:rsid w:val="00DD1725"/>
    <w:rsid w:val="00DD1FA5"/>
    <w:rsid w:val="00DD278C"/>
    <w:rsid w:val="00DD2B73"/>
    <w:rsid w:val="00DD47B2"/>
    <w:rsid w:val="00DD5B62"/>
    <w:rsid w:val="00DD6A08"/>
    <w:rsid w:val="00DD6D81"/>
    <w:rsid w:val="00DE2B7E"/>
    <w:rsid w:val="00DE325F"/>
    <w:rsid w:val="00DE4468"/>
    <w:rsid w:val="00DE4D23"/>
    <w:rsid w:val="00DE4FE3"/>
    <w:rsid w:val="00DE7993"/>
    <w:rsid w:val="00DF0A26"/>
    <w:rsid w:val="00DF1A53"/>
    <w:rsid w:val="00DF2E05"/>
    <w:rsid w:val="00DF35F4"/>
    <w:rsid w:val="00DF54A8"/>
    <w:rsid w:val="00DF65BD"/>
    <w:rsid w:val="00DF6AC3"/>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6E"/>
    <w:rsid w:val="00E13BF6"/>
    <w:rsid w:val="00E14809"/>
    <w:rsid w:val="00E15529"/>
    <w:rsid w:val="00E15C61"/>
    <w:rsid w:val="00E1634B"/>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024"/>
    <w:rsid w:val="00E2783F"/>
    <w:rsid w:val="00E27D0C"/>
    <w:rsid w:val="00E30F53"/>
    <w:rsid w:val="00E311F4"/>
    <w:rsid w:val="00E3203C"/>
    <w:rsid w:val="00E32DD6"/>
    <w:rsid w:val="00E332E9"/>
    <w:rsid w:val="00E344CB"/>
    <w:rsid w:val="00E34A02"/>
    <w:rsid w:val="00E34DD8"/>
    <w:rsid w:val="00E3608C"/>
    <w:rsid w:val="00E36FEE"/>
    <w:rsid w:val="00E37807"/>
    <w:rsid w:val="00E37B0A"/>
    <w:rsid w:val="00E400A9"/>
    <w:rsid w:val="00E4178A"/>
    <w:rsid w:val="00E41B93"/>
    <w:rsid w:val="00E4287B"/>
    <w:rsid w:val="00E443FD"/>
    <w:rsid w:val="00E45525"/>
    <w:rsid w:val="00E46ECD"/>
    <w:rsid w:val="00E46FFA"/>
    <w:rsid w:val="00E47632"/>
    <w:rsid w:val="00E508D8"/>
    <w:rsid w:val="00E50E82"/>
    <w:rsid w:val="00E52155"/>
    <w:rsid w:val="00E54D1D"/>
    <w:rsid w:val="00E55670"/>
    <w:rsid w:val="00E557D6"/>
    <w:rsid w:val="00E55CA3"/>
    <w:rsid w:val="00E57CA8"/>
    <w:rsid w:val="00E57E85"/>
    <w:rsid w:val="00E63645"/>
    <w:rsid w:val="00E63679"/>
    <w:rsid w:val="00E636FF"/>
    <w:rsid w:val="00E656D1"/>
    <w:rsid w:val="00E65B67"/>
    <w:rsid w:val="00E65C21"/>
    <w:rsid w:val="00E65F33"/>
    <w:rsid w:val="00E66033"/>
    <w:rsid w:val="00E6696D"/>
    <w:rsid w:val="00E676F0"/>
    <w:rsid w:val="00E67CCB"/>
    <w:rsid w:val="00E705CD"/>
    <w:rsid w:val="00E72791"/>
    <w:rsid w:val="00E72A6B"/>
    <w:rsid w:val="00E72C53"/>
    <w:rsid w:val="00E73FF9"/>
    <w:rsid w:val="00E74A85"/>
    <w:rsid w:val="00E75C05"/>
    <w:rsid w:val="00E767EE"/>
    <w:rsid w:val="00E76FAD"/>
    <w:rsid w:val="00E7788F"/>
    <w:rsid w:val="00E81533"/>
    <w:rsid w:val="00E82993"/>
    <w:rsid w:val="00E829B1"/>
    <w:rsid w:val="00E82A74"/>
    <w:rsid w:val="00E82F57"/>
    <w:rsid w:val="00E8347A"/>
    <w:rsid w:val="00E8348F"/>
    <w:rsid w:val="00E84E20"/>
    <w:rsid w:val="00E8578D"/>
    <w:rsid w:val="00E85E77"/>
    <w:rsid w:val="00E876E4"/>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8C4"/>
    <w:rsid w:val="00EB0711"/>
    <w:rsid w:val="00EB09DB"/>
    <w:rsid w:val="00EB164E"/>
    <w:rsid w:val="00EB245F"/>
    <w:rsid w:val="00EB25FE"/>
    <w:rsid w:val="00EB2885"/>
    <w:rsid w:val="00EB33D4"/>
    <w:rsid w:val="00EB3646"/>
    <w:rsid w:val="00EB37D5"/>
    <w:rsid w:val="00EB3CCD"/>
    <w:rsid w:val="00EB4FDF"/>
    <w:rsid w:val="00EB544E"/>
    <w:rsid w:val="00EB63C5"/>
    <w:rsid w:val="00EB646B"/>
    <w:rsid w:val="00EB7363"/>
    <w:rsid w:val="00EB7E8B"/>
    <w:rsid w:val="00EC1440"/>
    <w:rsid w:val="00EC1D40"/>
    <w:rsid w:val="00EC1E93"/>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E78"/>
    <w:rsid w:val="00EE42CC"/>
    <w:rsid w:val="00EE4662"/>
    <w:rsid w:val="00EE66DA"/>
    <w:rsid w:val="00EE6717"/>
    <w:rsid w:val="00EE6A2D"/>
    <w:rsid w:val="00EE78EC"/>
    <w:rsid w:val="00EF097E"/>
    <w:rsid w:val="00EF0CB6"/>
    <w:rsid w:val="00EF19F9"/>
    <w:rsid w:val="00EF1F0D"/>
    <w:rsid w:val="00EF2A87"/>
    <w:rsid w:val="00EF3073"/>
    <w:rsid w:val="00EF3D08"/>
    <w:rsid w:val="00EF41DF"/>
    <w:rsid w:val="00EF48DB"/>
    <w:rsid w:val="00EF4A41"/>
    <w:rsid w:val="00EF4BE5"/>
    <w:rsid w:val="00EF4E42"/>
    <w:rsid w:val="00EF6C78"/>
    <w:rsid w:val="00EF6C9D"/>
    <w:rsid w:val="00EF6CE8"/>
    <w:rsid w:val="00EF728C"/>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696"/>
    <w:rsid w:val="00F355D1"/>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17A"/>
    <w:rsid w:val="00F55732"/>
    <w:rsid w:val="00F55950"/>
    <w:rsid w:val="00F566A0"/>
    <w:rsid w:val="00F56BB9"/>
    <w:rsid w:val="00F56F6F"/>
    <w:rsid w:val="00F603C9"/>
    <w:rsid w:val="00F60CB6"/>
    <w:rsid w:val="00F61070"/>
    <w:rsid w:val="00F62FE9"/>
    <w:rsid w:val="00F643C0"/>
    <w:rsid w:val="00F64B9B"/>
    <w:rsid w:val="00F65A1B"/>
    <w:rsid w:val="00F664F0"/>
    <w:rsid w:val="00F66C8A"/>
    <w:rsid w:val="00F67522"/>
    <w:rsid w:val="00F67578"/>
    <w:rsid w:val="00F67C3F"/>
    <w:rsid w:val="00F720CE"/>
    <w:rsid w:val="00F725B6"/>
    <w:rsid w:val="00F72B8D"/>
    <w:rsid w:val="00F72DB4"/>
    <w:rsid w:val="00F73F19"/>
    <w:rsid w:val="00F76259"/>
    <w:rsid w:val="00F767C3"/>
    <w:rsid w:val="00F7699E"/>
    <w:rsid w:val="00F77118"/>
    <w:rsid w:val="00F80C2D"/>
    <w:rsid w:val="00F80E63"/>
    <w:rsid w:val="00F8116D"/>
    <w:rsid w:val="00F81180"/>
    <w:rsid w:val="00F82967"/>
    <w:rsid w:val="00F84102"/>
    <w:rsid w:val="00F84248"/>
    <w:rsid w:val="00F8481F"/>
    <w:rsid w:val="00F85923"/>
    <w:rsid w:val="00F861C4"/>
    <w:rsid w:val="00F877DB"/>
    <w:rsid w:val="00F87D25"/>
    <w:rsid w:val="00F901CA"/>
    <w:rsid w:val="00F90AD9"/>
    <w:rsid w:val="00F91998"/>
    <w:rsid w:val="00F934BB"/>
    <w:rsid w:val="00F93893"/>
    <w:rsid w:val="00F950EB"/>
    <w:rsid w:val="00F977B3"/>
    <w:rsid w:val="00F97C7B"/>
    <w:rsid w:val="00FA018C"/>
    <w:rsid w:val="00FA02D8"/>
    <w:rsid w:val="00FA074F"/>
    <w:rsid w:val="00FA08EA"/>
    <w:rsid w:val="00FA132B"/>
    <w:rsid w:val="00FA1412"/>
    <w:rsid w:val="00FA1BEF"/>
    <w:rsid w:val="00FA217D"/>
    <w:rsid w:val="00FA2526"/>
    <w:rsid w:val="00FA43EE"/>
    <w:rsid w:val="00FA73F2"/>
    <w:rsid w:val="00FB1849"/>
    <w:rsid w:val="00FB2293"/>
    <w:rsid w:val="00FB3436"/>
    <w:rsid w:val="00FB5464"/>
    <w:rsid w:val="00FB6D54"/>
    <w:rsid w:val="00FC1B87"/>
    <w:rsid w:val="00FC2C86"/>
    <w:rsid w:val="00FC32DA"/>
    <w:rsid w:val="00FC34C6"/>
    <w:rsid w:val="00FC4794"/>
    <w:rsid w:val="00FC4F8A"/>
    <w:rsid w:val="00FC6072"/>
    <w:rsid w:val="00FC647A"/>
    <w:rsid w:val="00FC74CA"/>
    <w:rsid w:val="00FD13D4"/>
    <w:rsid w:val="00FD18E6"/>
    <w:rsid w:val="00FD1E9F"/>
    <w:rsid w:val="00FD2291"/>
    <w:rsid w:val="00FD298F"/>
    <w:rsid w:val="00FD33DD"/>
    <w:rsid w:val="00FD7BCD"/>
    <w:rsid w:val="00FE173E"/>
    <w:rsid w:val="00FE1AC2"/>
    <w:rsid w:val="00FE1F7B"/>
    <w:rsid w:val="00FE367E"/>
    <w:rsid w:val="00FE60EB"/>
    <w:rsid w:val="00FE6448"/>
    <w:rsid w:val="00FE670B"/>
    <w:rsid w:val="00FE7296"/>
    <w:rsid w:val="00FE7DEA"/>
    <w:rsid w:val="00FF0203"/>
    <w:rsid w:val="00FF0A9C"/>
    <w:rsid w:val="00FF1A27"/>
    <w:rsid w:val="00FF1B8B"/>
    <w:rsid w:val="00FF40CB"/>
    <w:rsid w:val="00FF493E"/>
    <w:rsid w:val="00FF4956"/>
    <w:rsid w:val="00FF5D05"/>
    <w:rsid w:val="00FF6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0639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C6A8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C92DB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694906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F27F6C70-62BD-4690-8042-56C3362E5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2259</Words>
  <Characters>12880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Qing Wei</dc:creator>
  <cp:keywords/>
  <cp:lastModifiedBy>Huawei user</cp:lastModifiedBy>
  <cp:revision>3</cp:revision>
  <dcterms:created xsi:type="dcterms:W3CDTF">2022-09-30T15:55:00Z</dcterms:created>
  <dcterms:modified xsi:type="dcterms:W3CDTF">2022-09-30T15:56:00Z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(2)ogf1ZRyf+5F5HCFOjavIOtX9lZTy46bzxpvn4KQleLkh2iUksPvxZINXLD+X2zWobV413RF/
9m2JKqwc/kh46Pr3jwy0wiDa5lN0D9PGHg48CNjBBdtFOvs7gGWyIslU4rY/2katvZf+VmF2
jjIBSD8P19daMSvhPVzyQuCJSbZKrBZt8M8sv+UMlT7+fpHMd5QFkHQu6Xo0rGp8EqDH6NPM
Y1A2O3Uz6sDCxMsXe1</vt:lpwstr>
  </property>
  <property fmtid="{D5CDD505-2E9C-101B-9397-08002B2CF9AE}" pid="3" name="_2015_ms_pID_7253431">
    <vt:lpwstr>RZmIr4APYGb/TZiiIPO6YLeOrY5csPKSFB/LwOCdLVdFdBu4OwFBY6
wvx0jZ42k1sg3uIOLJUk3ewqaCXpIzYkgo75XBz/pCJYNsTb9UhQkKLNo+8Z208HXu5PIjjr
VzpLzsoxQGcyfy/cqGHIRmEDs4jRLvYO5uO6Wggukwr4OF1ni71TtrDjvbB8M3JsCxDuHBHI
BtBbosfmlbRIo9N7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1664540891</vt:lpwstr>
  </property>
</Properties>
</file>